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46" w:rsidRDefault="0039729A" w:rsidP="006C0A82">
      <w:pPr>
        <w:spacing w:after="0" w:line="240" w:lineRule="auto"/>
        <w:contextualSpacing/>
      </w:pPr>
      <w:r>
        <w:rPr>
          <w:noProof/>
        </w:rPr>
        <w:drawing>
          <wp:inline distT="0" distB="0" distL="0" distR="0">
            <wp:extent cx="2647950" cy="571500"/>
            <wp:effectExtent l="19050" t="0" r="0" b="0"/>
            <wp:docPr id="1" name="Picture 1" descr="pennd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nd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715" b="17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7D" w:rsidRDefault="001B057D" w:rsidP="006C0A82">
      <w:pPr>
        <w:spacing w:after="0" w:line="240" w:lineRule="auto"/>
        <w:contextualSpacing/>
      </w:pPr>
    </w:p>
    <w:p w:rsidR="009F4352" w:rsidRPr="003B2777" w:rsidRDefault="009F4352" w:rsidP="006C0A82">
      <w:pPr>
        <w:spacing w:after="0" w:line="240" w:lineRule="auto"/>
        <w:contextualSpacing/>
        <w:rPr>
          <w:b/>
        </w:rPr>
      </w:pPr>
      <w:r w:rsidRPr="003B2777">
        <w:rPr>
          <w:b/>
        </w:rPr>
        <w:t>News for Immediate Release</w:t>
      </w:r>
    </w:p>
    <w:p w:rsidR="009F4352" w:rsidRDefault="009F4352" w:rsidP="006C0A82">
      <w:pPr>
        <w:spacing w:after="0" w:line="240" w:lineRule="auto"/>
        <w:contextualSpacing/>
      </w:pPr>
    </w:p>
    <w:p w:rsidR="009F4352" w:rsidRPr="003B2777" w:rsidRDefault="00497CB9" w:rsidP="006C0A82">
      <w:pPr>
        <w:spacing w:after="0" w:line="240" w:lineRule="auto"/>
        <w:contextualSpacing/>
        <w:rPr>
          <w:b/>
        </w:rPr>
      </w:pPr>
      <w:r>
        <w:rPr>
          <w:b/>
        </w:rPr>
        <w:t>March</w:t>
      </w:r>
      <w:r w:rsidR="009716ED">
        <w:rPr>
          <w:b/>
        </w:rPr>
        <w:t xml:space="preserve"> </w:t>
      </w:r>
      <w:r w:rsidR="00CB1FAF">
        <w:rPr>
          <w:b/>
        </w:rPr>
        <w:t>28</w:t>
      </w:r>
      <w:r w:rsidR="009F4352" w:rsidRPr="003B2777">
        <w:rPr>
          <w:b/>
        </w:rPr>
        <w:t>, 20</w:t>
      </w:r>
      <w:r w:rsidR="00A71A5A">
        <w:rPr>
          <w:b/>
        </w:rPr>
        <w:t>1</w:t>
      </w:r>
      <w:r w:rsidR="00AE1FED">
        <w:rPr>
          <w:b/>
        </w:rPr>
        <w:t>2</w:t>
      </w:r>
    </w:p>
    <w:p w:rsidR="009F4352" w:rsidRDefault="009F4352" w:rsidP="006C0A82">
      <w:pPr>
        <w:spacing w:after="0" w:line="240" w:lineRule="auto"/>
        <w:contextualSpacing/>
      </w:pPr>
    </w:p>
    <w:p w:rsidR="0088149A" w:rsidRDefault="002F41BD" w:rsidP="0088149A">
      <w:pPr>
        <w:spacing w:after="0" w:line="240" w:lineRule="auto"/>
        <w:contextualSpacing/>
        <w:rPr>
          <w:b/>
        </w:rPr>
      </w:pPr>
      <w:r>
        <w:rPr>
          <w:b/>
        </w:rPr>
        <w:t xml:space="preserve">Pennsylvania’s </w:t>
      </w:r>
      <w:r w:rsidR="0088149A">
        <w:rPr>
          <w:b/>
        </w:rPr>
        <w:t>N</w:t>
      </w:r>
      <w:r w:rsidR="0065742F">
        <w:rPr>
          <w:b/>
        </w:rPr>
        <w:t xml:space="preserve">ew </w:t>
      </w:r>
      <w:r w:rsidR="0088149A">
        <w:rPr>
          <w:b/>
        </w:rPr>
        <w:t>Bike</w:t>
      </w:r>
      <w:r>
        <w:rPr>
          <w:b/>
        </w:rPr>
        <w:t xml:space="preserve"> Safety</w:t>
      </w:r>
      <w:r w:rsidR="0088149A">
        <w:rPr>
          <w:b/>
        </w:rPr>
        <w:t xml:space="preserve"> Law</w:t>
      </w:r>
      <w:r>
        <w:rPr>
          <w:b/>
        </w:rPr>
        <w:t xml:space="preserve"> to</w:t>
      </w:r>
      <w:r w:rsidR="0088149A">
        <w:rPr>
          <w:b/>
        </w:rPr>
        <w:t xml:space="preserve"> Take Effect April 2 </w:t>
      </w:r>
    </w:p>
    <w:p w:rsidR="00ED190E" w:rsidRDefault="00ED190E" w:rsidP="0088149A">
      <w:pPr>
        <w:spacing w:after="0" w:line="240" w:lineRule="auto"/>
        <w:contextualSpacing/>
      </w:pPr>
    </w:p>
    <w:p w:rsidR="00F65EFA" w:rsidRDefault="0088149A" w:rsidP="00D163CA">
      <w:pPr>
        <w:spacing w:after="0" w:line="240" w:lineRule="auto"/>
        <w:contextualSpacing/>
      </w:pPr>
      <w:r>
        <w:rPr>
          <w:b/>
        </w:rPr>
        <w:t>Harrisburg</w:t>
      </w:r>
      <w:r w:rsidR="00E9655E">
        <w:t xml:space="preserve"> – </w:t>
      </w:r>
      <w:r w:rsidR="001B057D">
        <w:t xml:space="preserve">A law </w:t>
      </w:r>
      <w:r w:rsidR="00C43B74">
        <w:t>that sets</w:t>
      </w:r>
      <w:r w:rsidR="008F05F3">
        <w:t xml:space="preserve"> new rules for</w:t>
      </w:r>
      <w:r w:rsidR="002F41BD">
        <w:t xml:space="preserve"> Pennsylvania</w:t>
      </w:r>
      <w:r w:rsidR="008F05F3">
        <w:t xml:space="preserve"> motorists to follow when </w:t>
      </w:r>
      <w:r w:rsidR="00005485">
        <w:t>e</w:t>
      </w:r>
      <w:r w:rsidR="008F05F3">
        <w:t>ncounter</w:t>
      </w:r>
      <w:r w:rsidR="00005485">
        <w:t>ing</w:t>
      </w:r>
      <w:r w:rsidR="008F05F3">
        <w:t xml:space="preserve"> a bicyclist</w:t>
      </w:r>
      <w:r w:rsidR="00C43B74" w:rsidRPr="00C43B74">
        <w:t xml:space="preserve"> </w:t>
      </w:r>
      <w:r w:rsidR="00C43B74">
        <w:t>will take effect at 12:01 a.m. on Monday, April 2</w:t>
      </w:r>
      <w:r w:rsidR="00CB1FAF">
        <w:t xml:space="preserve">. The </w:t>
      </w:r>
      <w:r w:rsidR="002F41BD">
        <w:t>law</w:t>
      </w:r>
      <w:r w:rsidR="00C43B74">
        <w:t>,</w:t>
      </w:r>
      <w:r w:rsidR="00CB1FAF">
        <w:t xml:space="preserve"> </w:t>
      </w:r>
      <w:r w:rsidR="00C43B74">
        <w:t xml:space="preserve">designed to improve safety and traffic flow, </w:t>
      </w:r>
      <w:r w:rsidR="00CB1FAF">
        <w:t xml:space="preserve">was </w:t>
      </w:r>
      <w:r w:rsidR="00A15820">
        <w:t>signed</w:t>
      </w:r>
      <w:r w:rsidR="00005485">
        <w:t xml:space="preserve"> </w:t>
      </w:r>
      <w:r w:rsidR="00A15820">
        <w:t>by Gov</w:t>
      </w:r>
      <w:r w:rsidR="00CA764C">
        <w:t>ernor</w:t>
      </w:r>
      <w:r w:rsidR="00A15820">
        <w:t xml:space="preserve"> Tom Corbett on </w:t>
      </w:r>
      <w:r w:rsidR="008F05F3">
        <w:t>Feb. 2</w:t>
      </w:r>
      <w:r w:rsidR="00A15820">
        <w:t>.</w:t>
      </w:r>
    </w:p>
    <w:p w:rsidR="009F4352" w:rsidRDefault="009F4352" w:rsidP="006C0A82">
      <w:pPr>
        <w:spacing w:after="0" w:line="240" w:lineRule="auto"/>
        <w:contextualSpacing/>
      </w:pPr>
    </w:p>
    <w:p w:rsidR="00A06C0C" w:rsidRDefault="00E9655E" w:rsidP="00E9655E">
      <w:pPr>
        <w:pStyle w:val="NoSpacing"/>
        <w:contextualSpacing/>
      </w:pPr>
      <w:r>
        <w:t>The n</w:t>
      </w:r>
      <w:r w:rsidR="009E023F">
        <w:t xml:space="preserve">ew law </w:t>
      </w:r>
      <w:r>
        <w:t xml:space="preserve">requires </w:t>
      </w:r>
      <w:r w:rsidR="00292644">
        <w:t>motorists</w:t>
      </w:r>
      <w:r>
        <w:t xml:space="preserve"> to leave a 4</w:t>
      </w:r>
      <w:r w:rsidR="0075660C">
        <w:t>-foot “cushion of safety” when passing a bicyclist</w:t>
      </w:r>
      <w:r w:rsidR="0075660C" w:rsidRPr="005A107A">
        <w:t xml:space="preserve">. </w:t>
      </w:r>
      <w:r w:rsidR="00A06C0C">
        <w:t>To achieve this cushion, d</w:t>
      </w:r>
      <w:r w:rsidR="0075660C" w:rsidRPr="005A107A">
        <w:t xml:space="preserve">rivers </w:t>
      </w:r>
      <w:r w:rsidR="002F41BD">
        <w:t>may c</w:t>
      </w:r>
      <w:r w:rsidR="00694A3C" w:rsidRPr="005A107A">
        <w:t xml:space="preserve">ross </w:t>
      </w:r>
      <w:r w:rsidR="002F41BD">
        <w:t>a roadway’s</w:t>
      </w:r>
      <w:r w:rsidR="00694A3C" w:rsidRPr="005A107A">
        <w:t xml:space="preserve"> </w:t>
      </w:r>
      <w:r w:rsidR="005A107A" w:rsidRPr="005A107A">
        <w:t>center</w:t>
      </w:r>
      <w:r w:rsidR="002F41BD">
        <w:t xml:space="preserve"> </w:t>
      </w:r>
      <w:r w:rsidR="005A107A" w:rsidRPr="005A107A">
        <w:t>line</w:t>
      </w:r>
      <w:r w:rsidR="00697CC5">
        <w:t xml:space="preserve"> when passing a bicycle </w:t>
      </w:r>
      <w:r w:rsidR="00821CDB">
        <w:t>on the left</w:t>
      </w:r>
      <w:r w:rsidR="002F41BD">
        <w:t>,</w:t>
      </w:r>
      <w:r w:rsidR="00821CDB">
        <w:t xml:space="preserve"> </w:t>
      </w:r>
      <w:r w:rsidR="0075660C" w:rsidRPr="005A107A">
        <w:t xml:space="preserve">but only </w:t>
      </w:r>
      <w:r w:rsidR="00A06C0C">
        <w:t>when</w:t>
      </w:r>
      <w:r w:rsidR="0075660C" w:rsidRPr="005A107A">
        <w:t xml:space="preserve"> </w:t>
      </w:r>
      <w:r w:rsidR="00697CC5">
        <w:t>opposing traffic allows</w:t>
      </w:r>
      <w:r w:rsidR="00A06C0C">
        <w:t>.</w:t>
      </w:r>
      <w:r w:rsidR="0075660C" w:rsidRPr="005A107A">
        <w:t xml:space="preserve"> </w:t>
      </w:r>
    </w:p>
    <w:p w:rsidR="00A06C0C" w:rsidRDefault="00A06C0C" w:rsidP="00E9655E">
      <w:pPr>
        <w:pStyle w:val="NoSpacing"/>
        <w:contextualSpacing/>
      </w:pPr>
    </w:p>
    <w:p w:rsidR="00694A3C" w:rsidRDefault="009E023F" w:rsidP="00E9655E">
      <w:pPr>
        <w:pStyle w:val="NoSpacing"/>
        <w:contextualSpacing/>
      </w:pPr>
      <w:r w:rsidRPr="005A107A">
        <w:t>Drivers</w:t>
      </w:r>
      <w:r w:rsidR="00A06C0C">
        <w:t xml:space="preserve"> attempting to turn left</w:t>
      </w:r>
      <w:r>
        <w:t xml:space="preserve"> must also yield the right of way</w:t>
      </w:r>
      <w:r w:rsidR="00821CDB">
        <w:t xml:space="preserve"> to bicycle riders traveling in the opposite direction</w:t>
      </w:r>
      <w:r w:rsidR="00A629E6">
        <w:t>.</w:t>
      </w:r>
      <w:r>
        <w:t xml:space="preserve"> </w:t>
      </w:r>
    </w:p>
    <w:p w:rsidR="00C531C5" w:rsidRDefault="00C531C5" w:rsidP="00E9655E">
      <w:pPr>
        <w:pStyle w:val="NoSpacing"/>
        <w:contextualSpacing/>
      </w:pPr>
    </w:p>
    <w:p w:rsidR="00364726" w:rsidRDefault="00C531C5" w:rsidP="00364726">
      <w:pPr>
        <w:pStyle w:val="NoSpacing"/>
        <w:contextualSpacing/>
      </w:pPr>
      <w:r>
        <w:t xml:space="preserve">“The differential in speed is the biggest </w:t>
      </w:r>
      <w:r w:rsidR="00C43B74">
        <w:t xml:space="preserve">safety </w:t>
      </w:r>
      <w:r>
        <w:t xml:space="preserve">challenge with motor vehicles and bicycles </w:t>
      </w:r>
      <w:r w:rsidR="00C43B74">
        <w:t>sharing</w:t>
      </w:r>
      <w:r w:rsidR="003D3BD0">
        <w:t xml:space="preserve"> our</w:t>
      </w:r>
      <w:r>
        <w:t xml:space="preserve"> state’s roadways,” said PennDOT </w:t>
      </w:r>
      <w:r w:rsidR="00E50A46">
        <w:t>S</w:t>
      </w:r>
      <w:r>
        <w:t xml:space="preserve">ecretary </w:t>
      </w:r>
      <w:r w:rsidR="00E50A46">
        <w:t>Barry J. Schoch</w:t>
      </w:r>
      <w:r>
        <w:t xml:space="preserve">. “I urge all drivers and cyclists to </w:t>
      </w:r>
      <w:r w:rsidR="003D3BD0">
        <w:t>learn the rules of the road to better share our highways and make travel safer for all.”</w:t>
      </w:r>
    </w:p>
    <w:p w:rsidR="00364726" w:rsidRDefault="00364726" w:rsidP="00364726">
      <w:pPr>
        <w:pStyle w:val="NoSpacing"/>
        <w:contextualSpacing/>
      </w:pPr>
    </w:p>
    <w:p w:rsidR="00364726" w:rsidRPr="00364726" w:rsidRDefault="0075660C" w:rsidP="00364726">
      <w:pPr>
        <w:pStyle w:val="NoSpacing"/>
        <w:contextualSpacing/>
        <w:rPr>
          <w:rFonts w:cs="Helvetica"/>
          <w:szCs w:val="22"/>
        </w:rPr>
      </w:pPr>
      <w:r>
        <w:t xml:space="preserve">The new law also calls for </w:t>
      </w:r>
      <w:r w:rsidR="00DF604D">
        <w:t>bicycle</w:t>
      </w:r>
      <w:r w:rsidR="00DF604D" w:rsidRPr="00DF604D">
        <w:t xml:space="preserve"> </w:t>
      </w:r>
      <w:r w:rsidR="001B36FA">
        <w:t>riders</w:t>
      </w:r>
      <w:r w:rsidR="00DF604D" w:rsidRPr="00DF604D">
        <w:t xml:space="preserve"> </w:t>
      </w:r>
      <w:r>
        <w:t xml:space="preserve">to </w:t>
      </w:r>
      <w:r w:rsidR="00DF604D" w:rsidRPr="00DF604D">
        <w:t xml:space="preserve">use </w:t>
      </w:r>
      <w:r>
        <w:t xml:space="preserve">all </w:t>
      </w:r>
      <w:r w:rsidR="00DF604D" w:rsidRPr="00DF604D">
        <w:t xml:space="preserve">reasonable efforts </w:t>
      </w:r>
      <w:r>
        <w:t xml:space="preserve">to </w:t>
      </w:r>
      <w:r w:rsidR="00292644">
        <w:t>avoid</w:t>
      </w:r>
      <w:r>
        <w:t xml:space="preserve"> </w:t>
      </w:r>
      <w:r w:rsidR="00DF604D" w:rsidRPr="00DF604D">
        <w:t>imped</w:t>
      </w:r>
      <w:r w:rsidR="001B36FA">
        <w:t>ing</w:t>
      </w:r>
      <w:r w:rsidR="00DF604D" w:rsidRPr="00DF604D">
        <w:t xml:space="preserve"> the normal </w:t>
      </w:r>
      <w:r w:rsidR="00A06C0C">
        <w:t xml:space="preserve">flow </w:t>
      </w:r>
      <w:r w:rsidR="00DF604D" w:rsidRPr="00DF604D">
        <w:t>of traffic</w:t>
      </w:r>
      <w:r w:rsidR="009E023F">
        <w:t xml:space="preserve">. </w:t>
      </w:r>
      <w:r w:rsidR="00364726" w:rsidRPr="00364726">
        <w:rPr>
          <w:rFonts w:cs="Helvetica"/>
          <w:szCs w:val="22"/>
        </w:rPr>
        <w:t>When there is only one travel lane, bicyclists may use any portion of the lane to avoid hazards on the roadway, including maintaining a safe distance from stopped and parked cars.</w:t>
      </w:r>
    </w:p>
    <w:p w:rsidR="00E9655E" w:rsidRDefault="00E9655E" w:rsidP="00E9655E">
      <w:pPr>
        <w:pStyle w:val="NoSpacing"/>
        <w:contextualSpacing/>
      </w:pPr>
    </w:p>
    <w:p w:rsidR="009F4352" w:rsidRDefault="00ED190E" w:rsidP="00E9655E">
      <w:pPr>
        <w:pStyle w:val="NoSpacing"/>
        <w:contextualSpacing/>
      </w:pPr>
      <w:r>
        <w:t>As always, b</w:t>
      </w:r>
      <w:r w:rsidR="0057034B" w:rsidRPr="00A31C0A">
        <w:t>icycl</w:t>
      </w:r>
      <w:r w:rsidR="00A06C0C">
        <w:t>ists and motorist</w:t>
      </w:r>
      <w:r>
        <w:t xml:space="preserve">s should </w:t>
      </w:r>
      <w:r w:rsidR="0057034B" w:rsidRPr="00A31C0A">
        <w:t xml:space="preserve">obey all traffic signs and signals. PennDOT also recommends </w:t>
      </w:r>
      <w:r>
        <w:t xml:space="preserve">bicyclists always </w:t>
      </w:r>
      <w:r w:rsidR="001E6946">
        <w:t>ride predictably and signal</w:t>
      </w:r>
      <w:r w:rsidR="0057034B" w:rsidRPr="00A31C0A">
        <w:t xml:space="preserve"> </w:t>
      </w:r>
      <w:r w:rsidR="001E6946">
        <w:t>their</w:t>
      </w:r>
      <w:r w:rsidR="0057034B" w:rsidRPr="00A31C0A">
        <w:t xml:space="preserve"> intentions before proceeding so that motorists have a chance to react.</w:t>
      </w:r>
    </w:p>
    <w:p w:rsidR="00E9655E" w:rsidRDefault="00E9655E" w:rsidP="00E9655E">
      <w:pPr>
        <w:pStyle w:val="NoSpacing"/>
        <w:contextualSpacing/>
      </w:pPr>
    </w:p>
    <w:p w:rsidR="00E9655E" w:rsidRDefault="00E9655E" w:rsidP="00E9655E">
      <w:pPr>
        <w:pStyle w:val="NoSpacing"/>
        <w:contextualSpacing/>
      </w:pPr>
      <w:r>
        <w:t xml:space="preserve">For more information on bicycling safety, visit </w:t>
      </w:r>
      <w:hyperlink r:id="rId7" w:history="1">
        <w:r w:rsidRPr="00C37C36">
          <w:rPr>
            <w:rStyle w:val="Hyperlink"/>
          </w:rPr>
          <w:t>www.DriveSafePA.org</w:t>
        </w:r>
      </w:hyperlink>
      <w:r>
        <w:t xml:space="preserve">. </w:t>
      </w:r>
    </w:p>
    <w:p w:rsidR="00E9655E" w:rsidRDefault="00E9655E" w:rsidP="00E9655E">
      <w:pPr>
        <w:pStyle w:val="NoSpacing"/>
        <w:contextualSpacing/>
      </w:pPr>
    </w:p>
    <w:p w:rsidR="002F41BD" w:rsidRPr="00A31C0A" w:rsidRDefault="002F41BD" w:rsidP="00E9655E">
      <w:pPr>
        <w:pStyle w:val="NoSpacing"/>
        <w:contextualSpacing/>
      </w:pPr>
    </w:p>
    <w:p w:rsidR="009F4352" w:rsidRDefault="009F4352" w:rsidP="006C0A82">
      <w:pPr>
        <w:spacing w:after="0" w:line="240" w:lineRule="auto"/>
        <w:contextualSpacing/>
      </w:pPr>
      <w:r w:rsidRPr="003B2777">
        <w:rPr>
          <w:b/>
        </w:rPr>
        <w:t>Media contact</w:t>
      </w:r>
      <w:r>
        <w:t xml:space="preserve">: </w:t>
      </w:r>
      <w:r w:rsidR="000C0E68">
        <w:t>Wayne Mears</w:t>
      </w:r>
      <w:r>
        <w:t>, 717-</w:t>
      </w:r>
      <w:r w:rsidR="000C0E68">
        <w:t>783-8800</w:t>
      </w:r>
    </w:p>
    <w:p w:rsidR="009F4352" w:rsidRDefault="009F4352" w:rsidP="006C0A82">
      <w:pPr>
        <w:spacing w:after="0" w:line="240" w:lineRule="auto"/>
        <w:contextualSpacing/>
      </w:pPr>
    </w:p>
    <w:p w:rsidR="009F4352" w:rsidRDefault="009F4352" w:rsidP="006C0A82">
      <w:pPr>
        <w:spacing w:after="0" w:line="240" w:lineRule="auto"/>
        <w:contextualSpacing/>
      </w:pPr>
      <w:r>
        <w:t>###</w:t>
      </w:r>
    </w:p>
    <w:sectPr w:rsidR="009F4352" w:rsidSect="00735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374D9"/>
    <w:multiLevelType w:val="hybridMultilevel"/>
    <w:tmpl w:val="F3B893B2"/>
    <w:lvl w:ilvl="0" w:tplc="6CD0056A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264159"/>
    <w:multiLevelType w:val="hybridMultilevel"/>
    <w:tmpl w:val="41A4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0056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A6464"/>
    <w:multiLevelType w:val="hybridMultilevel"/>
    <w:tmpl w:val="3864A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D23AB"/>
    <w:multiLevelType w:val="hybridMultilevel"/>
    <w:tmpl w:val="EDD81ADE"/>
    <w:lvl w:ilvl="0" w:tplc="6CD0056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3746"/>
    <w:rsid w:val="00005485"/>
    <w:rsid w:val="000C0E68"/>
    <w:rsid w:val="001254AA"/>
    <w:rsid w:val="0015221F"/>
    <w:rsid w:val="0015782C"/>
    <w:rsid w:val="001746A3"/>
    <w:rsid w:val="001B057D"/>
    <w:rsid w:val="001B2FBC"/>
    <w:rsid w:val="001B36FA"/>
    <w:rsid w:val="001E6946"/>
    <w:rsid w:val="00240E85"/>
    <w:rsid w:val="002509F3"/>
    <w:rsid w:val="00290D98"/>
    <w:rsid w:val="00292644"/>
    <w:rsid w:val="002B701B"/>
    <w:rsid w:val="002F41BD"/>
    <w:rsid w:val="00301CA5"/>
    <w:rsid w:val="003070D8"/>
    <w:rsid w:val="003120D8"/>
    <w:rsid w:val="00351058"/>
    <w:rsid w:val="00364726"/>
    <w:rsid w:val="0037006F"/>
    <w:rsid w:val="00375715"/>
    <w:rsid w:val="0039729A"/>
    <w:rsid w:val="003A2D99"/>
    <w:rsid w:val="003D3BD0"/>
    <w:rsid w:val="003E5C3F"/>
    <w:rsid w:val="003F30C9"/>
    <w:rsid w:val="003F789F"/>
    <w:rsid w:val="0040211B"/>
    <w:rsid w:val="0042754C"/>
    <w:rsid w:val="004339E8"/>
    <w:rsid w:val="00444449"/>
    <w:rsid w:val="00497CB9"/>
    <w:rsid w:val="004D61E3"/>
    <w:rsid w:val="00531EF0"/>
    <w:rsid w:val="0057034B"/>
    <w:rsid w:val="00590D6B"/>
    <w:rsid w:val="005A107A"/>
    <w:rsid w:val="00607C8A"/>
    <w:rsid w:val="00641D66"/>
    <w:rsid w:val="0065742F"/>
    <w:rsid w:val="00667D94"/>
    <w:rsid w:val="00694A3C"/>
    <w:rsid w:val="00697CC5"/>
    <w:rsid w:val="006B33F7"/>
    <w:rsid w:val="006C0A82"/>
    <w:rsid w:val="006E6DAF"/>
    <w:rsid w:val="00735787"/>
    <w:rsid w:val="00752AC8"/>
    <w:rsid w:val="0075660C"/>
    <w:rsid w:val="007B6DA2"/>
    <w:rsid w:val="0081389C"/>
    <w:rsid w:val="00821CDB"/>
    <w:rsid w:val="00857CAD"/>
    <w:rsid w:val="0088149A"/>
    <w:rsid w:val="008C6183"/>
    <w:rsid w:val="008E426A"/>
    <w:rsid w:val="008E60A8"/>
    <w:rsid w:val="008F05F3"/>
    <w:rsid w:val="009177B4"/>
    <w:rsid w:val="00927FAB"/>
    <w:rsid w:val="00956E17"/>
    <w:rsid w:val="009716ED"/>
    <w:rsid w:val="00992E7D"/>
    <w:rsid w:val="009C5F73"/>
    <w:rsid w:val="009E023F"/>
    <w:rsid w:val="009F4352"/>
    <w:rsid w:val="00A06C0C"/>
    <w:rsid w:val="00A15820"/>
    <w:rsid w:val="00A31C0A"/>
    <w:rsid w:val="00A629E6"/>
    <w:rsid w:val="00A71A5A"/>
    <w:rsid w:val="00AE1FED"/>
    <w:rsid w:val="00B650A8"/>
    <w:rsid w:val="00B81729"/>
    <w:rsid w:val="00B86B87"/>
    <w:rsid w:val="00BA1ED4"/>
    <w:rsid w:val="00BB33D3"/>
    <w:rsid w:val="00BB65C9"/>
    <w:rsid w:val="00BC15DE"/>
    <w:rsid w:val="00BD788E"/>
    <w:rsid w:val="00C43B74"/>
    <w:rsid w:val="00C531C5"/>
    <w:rsid w:val="00C53746"/>
    <w:rsid w:val="00C80F73"/>
    <w:rsid w:val="00CA764C"/>
    <w:rsid w:val="00CB1FAF"/>
    <w:rsid w:val="00CD5673"/>
    <w:rsid w:val="00CD780B"/>
    <w:rsid w:val="00CF1B0C"/>
    <w:rsid w:val="00D163CA"/>
    <w:rsid w:val="00D62A6E"/>
    <w:rsid w:val="00DF604D"/>
    <w:rsid w:val="00E229E8"/>
    <w:rsid w:val="00E466B6"/>
    <w:rsid w:val="00E50A46"/>
    <w:rsid w:val="00E76206"/>
    <w:rsid w:val="00E81499"/>
    <w:rsid w:val="00E82D9E"/>
    <w:rsid w:val="00E9655E"/>
    <w:rsid w:val="00EA1D8C"/>
    <w:rsid w:val="00EC2512"/>
    <w:rsid w:val="00ED190E"/>
    <w:rsid w:val="00EE2D85"/>
    <w:rsid w:val="00F211D0"/>
    <w:rsid w:val="00F65EFA"/>
    <w:rsid w:val="00FC2951"/>
    <w:rsid w:val="00FD282E"/>
    <w:rsid w:val="00FE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87"/>
    <w:pPr>
      <w:spacing w:after="200" w:line="276" w:lineRule="auto"/>
    </w:pPr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746"/>
    <w:rPr>
      <w:rFonts w:ascii="Tahoma" w:hAnsi="Tahoma" w:cs="Tahoma"/>
      <w:sz w:val="16"/>
      <w:szCs w:val="16"/>
    </w:rPr>
  </w:style>
  <w:style w:type="paragraph" w:customStyle="1" w:styleId="statuteparagraph">
    <w:name w:val="statute_paragraph"/>
    <w:basedOn w:val="Normal"/>
    <w:rsid w:val="00DF604D"/>
    <w:pPr>
      <w:widowControl w:val="0"/>
      <w:suppressAutoHyphens/>
      <w:spacing w:after="0" w:line="465" w:lineRule="exact"/>
      <w:ind w:left="437" w:firstLine="578"/>
    </w:pPr>
    <w:rPr>
      <w:rFonts w:ascii="Courier New" w:eastAsia="Lucida Sans Unicode" w:hAnsi="Courier New" w:cs="Tahoma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DF604D"/>
    <w:pPr>
      <w:ind w:left="720"/>
      <w:contextualSpacing/>
    </w:pPr>
  </w:style>
  <w:style w:type="paragraph" w:customStyle="1" w:styleId="statutesubparagraph">
    <w:name w:val="statute_subparagraph"/>
    <w:basedOn w:val="Normal"/>
    <w:rsid w:val="00EE2D85"/>
    <w:pPr>
      <w:widowControl w:val="0"/>
      <w:suppressAutoHyphens/>
      <w:spacing w:after="0" w:line="465" w:lineRule="exact"/>
      <w:ind w:left="1015" w:firstLine="578"/>
    </w:pPr>
    <w:rPr>
      <w:rFonts w:ascii="Courier New" w:eastAsia="Lucida Sans Unicode" w:hAnsi="Courier New" w:cs="Tahoma"/>
      <w:sz w:val="24"/>
      <w:lang w:bidi="en-US"/>
    </w:rPr>
  </w:style>
  <w:style w:type="paragraph" w:styleId="NoSpacing">
    <w:name w:val="No Spacing"/>
    <w:uiPriority w:val="1"/>
    <w:qFormat/>
    <w:rsid w:val="00E9655E"/>
    <w:rPr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E965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riveSafeP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59B71-A5CA-4846-BB3C-7FBC5C89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CWOPA</Company>
  <LinksUpToDate>false</LinksUpToDate>
  <CharactersWithSpaces>1697</CharactersWithSpaces>
  <SharedDoc>false</SharedDoc>
  <HLinks>
    <vt:vector size="6" baseType="variant">
      <vt:variant>
        <vt:i4>3014765</vt:i4>
      </vt:variant>
      <vt:variant>
        <vt:i4>0</vt:i4>
      </vt:variant>
      <vt:variant>
        <vt:i4>0</vt:i4>
      </vt:variant>
      <vt:variant>
        <vt:i4>5</vt:i4>
      </vt:variant>
      <vt:variant>
        <vt:lpwstr>http://www.drivesafepa.org/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Miller</dc:creator>
  <cp:keywords/>
  <cp:lastModifiedBy>wmears</cp:lastModifiedBy>
  <cp:revision>2</cp:revision>
  <dcterms:created xsi:type="dcterms:W3CDTF">2012-03-29T18:08:00Z</dcterms:created>
  <dcterms:modified xsi:type="dcterms:W3CDTF">2012-03-29T18:08:00Z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