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Rounded" w:cs="Arial Rounded" w:eastAsia="Arial Rounded" w:hAnsi="Arial Rounded"/>
          <w:b w:val="1"/>
          <w:color w:val="1f3864"/>
          <w:sz w:val="48"/>
          <w:szCs w:val="4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color w:val="1f3864"/>
          <w:sz w:val="48"/>
          <w:szCs w:val="48"/>
          <w:rtl w:val="0"/>
        </w:rPr>
        <w:t xml:space="preserve">Highland Park Neighborhood Outreach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 Rounded" w:cs="Arial Rounded" w:eastAsia="Arial Rounded" w:hAnsi="Arial Rounded"/>
          <w:b w:val="1"/>
          <w:color w:val="1f3864"/>
          <w:sz w:val="48"/>
          <w:szCs w:val="4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color w:val="1f3864"/>
          <w:sz w:val="48"/>
          <w:szCs w:val="48"/>
          <w:rtl w:val="0"/>
        </w:rPr>
        <w:t xml:space="preserve">To benefit the families of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28"/>
          <w:szCs w:val="28"/>
        </w:rPr>
        <w:drawing>
          <wp:inline distB="0" distT="0" distL="0" distR="0">
            <wp:extent cx="4383932" cy="2392896"/>
            <wp:effectExtent b="0" l="0" r="0" t="0"/>
            <wp:docPr id="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3932" cy="23928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  <w:rtl w:val="0"/>
        </w:rPr>
        <w:t xml:space="preserve">Hello Neighbor</w:t>
      </w:r>
      <w:r w:rsidDel="00000000" w:rsidR="00000000" w:rsidRPr="00000000">
        <w:rPr>
          <w:rFonts w:ascii="Quattrocento Sans" w:cs="Quattrocento Sans" w:eastAsia="Quattrocento Sans" w:hAnsi="Quattrocento Sans"/>
          <w:color w:val="1f3864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is a Pittsburgh-based nonprofit organization</w:t>
      </w:r>
    </w:p>
    <w:p w:rsidR="00000000" w:rsidDel="00000000" w:rsidP="00000000" w:rsidRDefault="00000000" w:rsidRPr="00000000" w14:paraId="00000007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 committed to supporting our newest neighbors, </w:t>
      </w:r>
    </w:p>
    <w:p w:rsidR="00000000" w:rsidDel="00000000" w:rsidP="00000000" w:rsidRDefault="00000000" w:rsidRPr="00000000" w14:paraId="00000008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recently resettled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  <w:rtl w:val="0"/>
        </w:rPr>
        <w:t xml:space="preserve">refugee families</w:t>
      </w: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With the devastating effects of COVID-19, our </w:t>
      </w:r>
    </w:p>
    <w:p w:rsidR="00000000" w:rsidDel="00000000" w:rsidP="00000000" w:rsidRDefault="00000000" w:rsidRPr="00000000" w14:paraId="0000000B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Hello Neighbor families need your support more than ever. </w:t>
      </w:r>
    </w:p>
    <w:p w:rsidR="00000000" w:rsidDel="00000000" w:rsidP="00000000" w:rsidRDefault="00000000" w:rsidRPr="00000000" w14:paraId="0000000C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Please consider gifting our families </w:t>
      </w:r>
    </w:p>
    <w:p w:rsidR="00000000" w:rsidDel="00000000" w:rsidP="00000000" w:rsidRDefault="00000000" w:rsidRPr="00000000" w14:paraId="0000000E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  <w:rtl w:val="0"/>
        </w:rPr>
        <w:t xml:space="preserve">the essential items they need</w:t>
      </w: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Donation list is on the reverse side of this flyer.</w:t>
      </w:r>
    </w:p>
    <w:p w:rsidR="00000000" w:rsidDel="00000000" w:rsidP="00000000" w:rsidRDefault="00000000" w:rsidRPr="00000000" w14:paraId="00000010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  <w:rtl w:val="0"/>
        </w:rPr>
        <w:t xml:space="preserve">Donation Barrels</w:t>
      </w: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will be placed on the Rectory porch at</w:t>
      </w:r>
    </w:p>
    <w:p w:rsidR="00000000" w:rsidDel="00000000" w:rsidP="00000000" w:rsidRDefault="00000000" w:rsidRPr="00000000" w14:paraId="00000013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St. Andrew’s Episcopal Church </w:t>
      </w:r>
    </w:p>
    <w:p w:rsidR="00000000" w:rsidDel="00000000" w:rsidP="00000000" w:rsidRDefault="00000000" w:rsidRPr="00000000" w14:paraId="00000014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5801 Hampton Street </w:t>
      </w:r>
    </w:p>
    <w:p w:rsidR="00000000" w:rsidDel="00000000" w:rsidP="00000000" w:rsidRDefault="00000000" w:rsidRPr="00000000" w14:paraId="00000015">
      <w:pPr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32"/>
          <w:szCs w:val="32"/>
          <w:rtl w:val="0"/>
        </w:rPr>
        <w:t xml:space="preserve">Daytime hours, December 1 through January 15</w:t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color w:val="000000"/>
          <w:sz w:val="40"/>
          <w:szCs w:val="40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color w:val="1f3864"/>
          <w:sz w:val="48"/>
          <w:szCs w:val="48"/>
          <w:rtl w:val="0"/>
        </w:rPr>
        <w:t xml:space="preserve">Highland Park Neighborhood Outreach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color w:val="00000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</w:rPr>
        <w:drawing>
          <wp:inline distB="0" distT="0" distL="0" distR="0">
            <wp:extent cx="2803695" cy="690524"/>
            <wp:effectExtent b="0" l="0" r="0" t="0"/>
            <wp:docPr id="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3695" cy="6905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Arial Rounded" w:cs="Arial Rounded" w:eastAsia="Arial Rounded" w:hAnsi="Arial Rounded"/>
          <w:b w:val="1"/>
          <w:color w:val="1f3864"/>
          <w:sz w:val="48"/>
          <w:szCs w:val="48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color w:val="1f3864"/>
          <w:sz w:val="48"/>
          <w:szCs w:val="48"/>
          <w:rtl w:val="0"/>
        </w:rPr>
        <w:t xml:space="preserve">Family Donations List</w:t>
      </w:r>
    </w:p>
    <w:p w:rsidR="00000000" w:rsidDel="00000000" w:rsidP="00000000" w:rsidRDefault="00000000" w:rsidRPr="00000000" w14:paraId="00000019">
      <w:pPr>
        <w:jc w:val="center"/>
        <w:rPr>
          <w:rFonts w:ascii="Quattrocento Sans" w:cs="Quattrocento Sans" w:eastAsia="Quattrocento Sans" w:hAnsi="Quattrocento Sans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Quattrocento Sans" w:cs="Quattrocento Sans" w:eastAsia="Quattrocento Sans" w:hAnsi="Quattrocento Sans"/>
          <w:color w:val="000000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All items must be 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000000"/>
          <w:sz w:val="36"/>
          <w:szCs w:val="36"/>
          <w:rtl w:val="0"/>
        </w:rPr>
        <w:t xml:space="preserve">NEW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. </w:t>
      </w:r>
    </w:p>
    <w:p w:rsidR="00000000" w:rsidDel="00000000" w:rsidP="00000000" w:rsidRDefault="00000000" w:rsidRPr="00000000" w14:paraId="0000001B">
      <w:pPr>
        <w:jc w:val="center"/>
        <w:rPr>
          <w:rFonts w:ascii="Quattrocento Sans" w:cs="Quattrocento Sans" w:eastAsia="Quattrocento Sans" w:hAnsi="Quattrocento Sans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We are looking for items for both children and adults.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Quattrocento Sans" w:cs="Quattrocento Sans" w:eastAsia="Quattrocento Sans" w:hAnsi="Quattrocento Sans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  <w:rtl w:val="0"/>
        </w:rPr>
        <w:t xml:space="preserve">Items Needed: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Quattrocento Sans" w:cs="Quattrocento Sans" w:eastAsia="Quattrocento Sans" w:hAnsi="Quattrocento Sans"/>
          <w:color w:val="000000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Diapers + wipes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Quattrocento Sans" w:cs="Quattrocento Sans" w:eastAsia="Quattrocento Sans" w:hAnsi="Quattrocento Sans"/>
          <w:color w:val="000000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Shampoo + conditioner 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0000"/>
          <w:sz w:val="36"/>
          <w:szCs w:val="36"/>
          <w:rtl w:val="0"/>
        </w:rPr>
        <w:t xml:space="preserve">(full size bottles only, please)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Quattrocento Sans" w:cs="Quattrocento Sans" w:eastAsia="Quattrocento Sans" w:hAnsi="Quattrocento Sans"/>
          <w:color w:val="000000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Soap 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0000"/>
          <w:sz w:val="36"/>
          <w:szCs w:val="36"/>
          <w:rtl w:val="0"/>
        </w:rPr>
        <w:t xml:space="preserve">(full size only, please)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Quattrocento Sans" w:cs="Quattrocento Sans" w:eastAsia="Quattrocento Sans" w:hAnsi="Quattrocento Sans"/>
          <w:color w:val="000000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Deodorant 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0000"/>
          <w:sz w:val="36"/>
          <w:szCs w:val="36"/>
          <w:rtl w:val="0"/>
        </w:rPr>
        <w:t xml:space="preserve">(full size only, please)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Quattrocento Sans" w:cs="Quattrocento Sans" w:eastAsia="Quattrocento Sans" w:hAnsi="Quattrocento Sans"/>
          <w:color w:val="000000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Body lotion 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0000"/>
          <w:sz w:val="36"/>
          <w:szCs w:val="36"/>
          <w:rtl w:val="0"/>
        </w:rPr>
        <w:t xml:space="preserve">(full size bottles only, please)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right="-450" w:hanging="360"/>
        <w:rPr>
          <w:rFonts w:ascii="Quattrocento Sans" w:cs="Quattrocento Sans" w:eastAsia="Quattrocento Sans" w:hAnsi="Quattrocento Sans"/>
          <w:i w:val="1"/>
          <w:color w:val="000000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Toothbrushes + toothpaste 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0000"/>
          <w:sz w:val="36"/>
          <w:szCs w:val="36"/>
          <w:rtl w:val="0"/>
        </w:rPr>
        <w:t xml:space="preserve">(full size tubes only, please)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Quattrocento Sans" w:cs="Quattrocento Sans" w:eastAsia="Quattrocento Sans" w:hAnsi="Quattrocento Sans"/>
          <w:color w:val="000000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Feminine hygiene products </w:t>
      </w:r>
      <w:r w:rsidDel="00000000" w:rsidR="00000000" w:rsidRPr="00000000">
        <w:rPr>
          <w:rFonts w:ascii="Quattrocento Sans" w:cs="Quattrocento Sans" w:eastAsia="Quattrocento Sans" w:hAnsi="Quattrocento Sans"/>
          <w:i w:val="1"/>
          <w:color w:val="000000"/>
          <w:sz w:val="36"/>
          <w:szCs w:val="36"/>
          <w:rtl w:val="0"/>
        </w:rPr>
        <w:t xml:space="preserve">(pads preferred)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Quattrocento Sans" w:cs="Quattrocento Sans" w:eastAsia="Quattrocento Sans" w:hAnsi="Quattrocento Sans"/>
          <w:color w:val="000000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Cleaning supplies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Quattrocento Sans" w:cs="Quattrocento Sans" w:eastAsia="Quattrocento Sans" w:hAnsi="Quattrocento Sans"/>
          <w:color w:val="000000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6"/>
          <w:szCs w:val="36"/>
          <w:rtl w:val="0"/>
        </w:rPr>
        <w:t xml:space="preserve">Handheld vacuum cleaners</w:t>
      </w: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32"/>
          <w:szCs w:val="32"/>
          <w:rtl w:val="0"/>
        </w:rPr>
        <w:br w:type="textWrapping"/>
      </w:r>
    </w:p>
    <w:p w:rsidR="00000000" w:rsidDel="00000000" w:rsidP="00000000" w:rsidRDefault="00000000" w:rsidRPr="00000000" w14:paraId="00000027">
      <w:pPr>
        <w:ind w:left="360" w:firstLine="0"/>
        <w:jc w:val="center"/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  <w:rtl w:val="0"/>
        </w:rPr>
        <w:t xml:space="preserve">Donation Barrels on St. Andrew’s Rectory Porch</w:t>
      </w:r>
    </w:p>
    <w:p w:rsidR="00000000" w:rsidDel="00000000" w:rsidP="00000000" w:rsidRDefault="00000000" w:rsidRPr="00000000" w14:paraId="00000028">
      <w:pPr>
        <w:ind w:left="360" w:firstLine="0"/>
        <w:jc w:val="center"/>
        <w:rPr>
          <w:rFonts w:ascii="Quattrocento Sans" w:cs="Quattrocento Sans" w:eastAsia="Quattrocento Sans" w:hAnsi="Quattrocento Sans"/>
          <w:color w:val="111111"/>
          <w:sz w:val="32"/>
          <w:szCs w:val="32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  <w:rtl w:val="0"/>
        </w:rPr>
        <w:t xml:space="preserve">5801 Hampton Street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360" w:firstLine="0"/>
        <w:jc w:val="center"/>
        <w:rPr>
          <w:rFonts w:ascii="Quattrocento Sans" w:cs="Quattrocento Sans" w:eastAsia="Quattrocento Sans" w:hAnsi="Quattrocento Sans"/>
          <w:color w:val="11111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1f3864"/>
          <w:sz w:val="36"/>
          <w:szCs w:val="36"/>
          <w:rtl w:val="0"/>
        </w:rPr>
        <w:t xml:space="preserve">A Highland Park Community Project</w:t>
      </w: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ind w:left="360" w:firstLine="0"/>
        <w:jc w:val="center"/>
        <w:rPr>
          <w:rFonts w:ascii="Quattrocento Sans" w:cs="Quattrocento Sans" w:eastAsia="Quattrocento Sans" w:hAnsi="Quattrocento Sans"/>
          <w:color w:val="000000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111111"/>
          <w:sz w:val="28"/>
          <w:szCs w:val="28"/>
          <w:rtl w:val="0"/>
        </w:rPr>
        <w:t xml:space="preserve">Sponsored jointly 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Quattrocento Sans" w:cs="Quattrocento Sans" w:eastAsia="Quattrocento Sans" w:hAnsi="Quattrocento Sans"/>
          <w:color w:val="000000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8"/>
          <w:szCs w:val="28"/>
          <w:rtl w:val="0"/>
        </w:rPr>
        <w:t xml:space="preserve">Highland Park Community Council and</w:t>
      </w:r>
    </w:p>
    <w:p w:rsidR="00000000" w:rsidDel="00000000" w:rsidP="00000000" w:rsidRDefault="00000000" w:rsidRPr="00000000" w14:paraId="0000002D">
      <w:pPr>
        <w:jc w:val="center"/>
        <w:rPr>
          <w:rFonts w:ascii="Quattrocento Sans" w:cs="Quattrocento Sans" w:eastAsia="Quattrocento Sans" w:hAnsi="Quattrocento Sans"/>
          <w:color w:val="000000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000000"/>
          <w:sz w:val="28"/>
          <w:szCs w:val="28"/>
          <w:rtl w:val="0"/>
        </w:rPr>
        <w:t xml:space="preserve">St. Andrew’s Episcopal Church Outreach Ministries</w:t>
      </w:r>
    </w:p>
    <w:p w:rsidR="00000000" w:rsidDel="00000000" w:rsidP="00000000" w:rsidRDefault="00000000" w:rsidRPr="00000000" w14:paraId="0000002E">
      <w:pPr>
        <w:rPr>
          <w:rFonts w:ascii="Quattrocento Sans" w:cs="Quattrocento Sans" w:eastAsia="Quattrocento Sans" w:hAnsi="Quattrocento Sans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3369109</wp:posOffset>
            </wp:positionH>
            <wp:positionV relativeFrom="paragraph">
              <wp:posOffset>73660</wp:posOffset>
            </wp:positionV>
            <wp:extent cx="2464722" cy="859917"/>
            <wp:effectExtent b="0" l="0" r="0" t="0"/>
            <wp:wrapNone/>
            <wp:docPr id="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24112" l="0" r="0" t="20754"/>
                    <a:stretch>
                      <a:fillRect/>
                    </a:stretch>
                  </pic:blipFill>
                  <pic:spPr>
                    <a:xfrm>
                      <a:off x="0" y="0"/>
                      <a:ext cx="2464722" cy="8599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nextPage"/>
      <w:pgSz w:h="15840" w:w="12240" w:orient="portrait"/>
      <w:pgMar w:bottom="72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Arial Rounded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127843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127843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127843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 w:val="1"/>
    <w:unhideWhenUsed w:val="1"/>
    <w:rsid w:val="00127843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12784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7qyycEMvchtW/0sO+PzBcGM09A==">AMUW2mV294V4+W8gjSlQjQFy/WON8zBemPMsctQleByahN8KP/LOEuy92NSCmTBJyg0dGDxDeUbYzWJViH3q5Jxi75jqXMEyShUQcCoRNN2rrJdjP+15o+f1OYqx80jsxm6QgziGWzbX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2020-11-22T18:21:00Z</dcterms:created>
  <dc:creator>Heather Eng</dc:creator>
</cp:coreProperties>
</file>