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2B" w:rsidRPr="001A79ED" w:rsidRDefault="00927E2B" w:rsidP="00FC3F1F">
      <w:pPr>
        <w:widowControl w:val="0"/>
        <w:autoSpaceDE w:val="0"/>
        <w:autoSpaceDN w:val="0"/>
        <w:adjustRightInd w:val="0"/>
        <w:spacing w:after="240" w:line="360" w:lineRule="atLeast"/>
        <w:rPr>
          <w:rFonts w:ascii="Verdana" w:hAnsi="Verdana" w:cs="Verdana"/>
          <w:bCs/>
        </w:rPr>
      </w:pPr>
      <w:r w:rsidRPr="001A79ED">
        <w:rPr>
          <w:rFonts w:ascii="Verdana" w:hAnsi="Verdana" w:cs="Verdana"/>
          <w:bCs/>
        </w:rPr>
        <w:t>August 8, 2011</w:t>
      </w:r>
    </w:p>
    <w:p w:rsidR="00927E2B" w:rsidRPr="001A79ED" w:rsidRDefault="00927E2B" w:rsidP="00FC3F1F">
      <w:pPr>
        <w:widowControl w:val="0"/>
        <w:autoSpaceDE w:val="0"/>
        <w:autoSpaceDN w:val="0"/>
        <w:adjustRightInd w:val="0"/>
        <w:spacing w:after="240" w:line="360" w:lineRule="atLeast"/>
        <w:rPr>
          <w:rFonts w:ascii="Verdana" w:hAnsi="Verdana" w:cs="Verdana"/>
          <w:bCs/>
        </w:rPr>
      </w:pPr>
      <w:r w:rsidRPr="001A79ED">
        <w:rPr>
          <w:rFonts w:ascii="Verdana" w:hAnsi="Verdana" w:cs="Verdana"/>
          <w:bCs/>
        </w:rPr>
        <w:t xml:space="preserve">To: Dr. </w:t>
      </w:r>
      <w:smartTag w:uri="urn:schemas-microsoft-com:office:smarttags" w:element="PersonName">
        <w:r w:rsidRPr="001A79ED">
          <w:rPr>
            <w:rFonts w:ascii="Verdana" w:hAnsi="Verdana" w:cs="Verdana"/>
            <w:bCs/>
          </w:rPr>
          <w:t>Dara Ware Allen</w:t>
        </w:r>
      </w:smartTag>
    </w:p>
    <w:p w:rsidR="00927E2B" w:rsidRPr="001A79ED" w:rsidRDefault="00927E2B" w:rsidP="00FC3F1F">
      <w:pPr>
        <w:widowControl w:val="0"/>
        <w:autoSpaceDE w:val="0"/>
        <w:autoSpaceDN w:val="0"/>
        <w:adjustRightInd w:val="0"/>
        <w:spacing w:after="240" w:line="360" w:lineRule="atLeast"/>
        <w:rPr>
          <w:rFonts w:ascii="Verdana" w:hAnsi="Verdana" w:cs="Verdana"/>
          <w:bCs/>
        </w:rPr>
      </w:pPr>
      <w:r w:rsidRPr="001A79ED">
        <w:rPr>
          <w:rFonts w:ascii="Verdana" w:hAnsi="Verdana" w:cs="Verdana"/>
          <w:bCs/>
        </w:rPr>
        <w:t xml:space="preserve">       School Board Representative-District 2</w:t>
      </w:r>
    </w:p>
    <w:p w:rsidR="00927E2B" w:rsidRPr="001A79ED" w:rsidRDefault="00927E2B" w:rsidP="00FC3F1F">
      <w:pPr>
        <w:widowControl w:val="0"/>
        <w:autoSpaceDE w:val="0"/>
        <w:autoSpaceDN w:val="0"/>
        <w:adjustRightInd w:val="0"/>
        <w:spacing w:after="240" w:line="360" w:lineRule="atLeast"/>
        <w:rPr>
          <w:rFonts w:ascii="Verdana" w:hAnsi="Verdana" w:cs="Verdana"/>
          <w:bCs/>
        </w:rPr>
      </w:pPr>
      <w:r w:rsidRPr="001A79ED">
        <w:rPr>
          <w:rFonts w:ascii="Verdana" w:hAnsi="Verdana" w:cs="Verdana"/>
          <w:bCs/>
        </w:rPr>
        <w:t>From: Dr. Monica D. Lamar, Principal</w:t>
      </w:r>
    </w:p>
    <w:p w:rsidR="00927E2B" w:rsidRPr="001A79ED" w:rsidRDefault="00927E2B" w:rsidP="00FC3F1F">
      <w:pPr>
        <w:widowControl w:val="0"/>
        <w:autoSpaceDE w:val="0"/>
        <w:autoSpaceDN w:val="0"/>
        <w:adjustRightInd w:val="0"/>
        <w:spacing w:after="240" w:line="360" w:lineRule="atLeast"/>
        <w:rPr>
          <w:rFonts w:ascii="Verdana" w:hAnsi="Verdana" w:cs="Verdana"/>
          <w:bCs/>
        </w:rPr>
      </w:pPr>
      <w:r w:rsidRPr="001A79ED">
        <w:rPr>
          <w:rFonts w:ascii="Verdana" w:hAnsi="Verdana" w:cs="Verdana"/>
          <w:bCs/>
        </w:rPr>
        <w:t xml:space="preserve">          Pittsburgh Dilworth PK-5</w:t>
      </w:r>
      <w:r w:rsidRPr="001A79ED">
        <w:rPr>
          <w:rFonts w:ascii="Verdana" w:hAnsi="Verdana" w:cs="Verdana"/>
          <w:bCs/>
          <w:vertAlign w:val="superscript"/>
        </w:rPr>
        <w:t>th</w:t>
      </w:r>
      <w:r w:rsidRPr="001A79ED">
        <w:rPr>
          <w:rFonts w:ascii="Verdana" w:hAnsi="Verdana" w:cs="Verdana"/>
          <w:bCs/>
        </w:rPr>
        <w:t xml:space="preserve"> Grade</w:t>
      </w:r>
    </w:p>
    <w:p w:rsidR="00927E2B" w:rsidRPr="001A79ED" w:rsidRDefault="00927E2B" w:rsidP="00FC3F1F">
      <w:pPr>
        <w:widowControl w:val="0"/>
        <w:autoSpaceDE w:val="0"/>
        <w:autoSpaceDN w:val="0"/>
        <w:adjustRightInd w:val="0"/>
        <w:spacing w:after="240" w:line="360" w:lineRule="atLeast"/>
        <w:rPr>
          <w:rFonts w:ascii="Verdana" w:hAnsi="Verdana" w:cs="Verdana"/>
          <w:bCs/>
        </w:rPr>
      </w:pPr>
      <w:r w:rsidRPr="001A79ED">
        <w:rPr>
          <w:rFonts w:ascii="Verdana" w:hAnsi="Verdana" w:cs="Verdana"/>
          <w:bCs/>
        </w:rPr>
        <w:t>Re: Response to Community Concerns</w:t>
      </w:r>
    </w:p>
    <w:p w:rsidR="00927E2B" w:rsidRPr="001A79ED" w:rsidRDefault="00927E2B" w:rsidP="00C93457">
      <w:pPr>
        <w:widowControl w:val="0"/>
        <w:autoSpaceDE w:val="0"/>
        <w:autoSpaceDN w:val="0"/>
        <w:adjustRightInd w:val="0"/>
        <w:rPr>
          <w:rFonts w:ascii="Helvetica" w:hAnsi="Helvetica" w:cs="Helvetica"/>
        </w:rPr>
      </w:pPr>
      <w:r w:rsidRPr="001A79ED">
        <w:rPr>
          <w:rFonts w:ascii="Helvetica" w:hAnsi="Helvetica" w:cs="Helvetica"/>
        </w:rPr>
        <w:t>Please find the responses to the questions below. If you should need any additional information, please feel free to contact me.</w:t>
      </w:r>
    </w:p>
    <w:p w:rsidR="00927E2B" w:rsidRPr="001A79ED" w:rsidRDefault="00927E2B" w:rsidP="00C93457">
      <w:pPr>
        <w:widowControl w:val="0"/>
        <w:autoSpaceDE w:val="0"/>
        <w:autoSpaceDN w:val="0"/>
        <w:adjustRightInd w:val="0"/>
        <w:rPr>
          <w:rFonts w:ascii="Helvetica" w:hAnsi="Helvetica" w:cs="Helvetica"/>
        </w:rPr>
      </w:pPr>
    </w:p>
    <w:p w:rsidR="00927E2B" w:rsidRPr="001A79ED" w:rsidRDefault="00927E2B" w:rsidP="00C93457">
      <w:pPr>
        <w:widowControl w:val="0"/>
        <w:autoSpaceDE w:val="0"/>
        <w:autoSpaceDN w:val="0"/>
        <w:adjustRightInd w:val="0"/>
        <w:rPr>
          <w:rFonts w:ascii="Helvetica" w:hAnsi="Helvetica" w:cs="Helvetica"/>
        </w:rPr>
      </w:pPr>
      <w:r w:rsidRPr="001A79ED">
        <w:rPr>
          <w:rFonts w:ascii="Helvetica" w:hAnsi="Helvetica" w:cs="Helvetica"/>
          <w:b/>
        </w:rPr>
        <w:t>Are the Pittsburgh Schools safe/secure</w:t>
      </w:r>
      <w:r w:rsidRPr="001A79ED">
        <w:rPr>
          <w:rFonts w:ascii="Helvetica" w:hAnsi="Helvetica" w:cs="Helvetica"/>
        </w:rPr>
        <w:t>?</w:t>
      </w:r>
    </w:p>
    <w:p w:rsidR="00927E2B" w:rsidRPr="001A79ED" w:rsidRDefault="00927E2B" w:rsidP="00C93457">
      <w:pPr>
        <w:widowControl w:val="0"/>
        <w:autoSpaceDE w:val="0"/>
        <w:autoSpaceDN w:val="0"/>
        <w:adjustRightInd w:val="0"/>
        <w:rPr>
          <w:rFonts w:ascii="Helvetica" w:hAnsi="Helvetica" w:cs="Helvetica"/>
        </w:rPr>
      </w:pPr>
      <w:r w:rsidRPr="001A79ED">
        <w:rPr>
          <w:rFonts w:ascii="Helvetica" w:hAnsi="Helvetica" w:cs="Helvetica"/>
        </w:rPr>
        <w:t xml:space="preserve">     In review of the Pennsylvania Department of Educations determination of schools that are unsafe or persistently dangerous, Pittsburgh Public Schools are safe. [Please refer to Addendum 1] In order to improve our school environments, we are engaged in professional development experiences that are directly connected to our teacher effectiveness initiatives. Each school has a school-based committee, known as the Discipline committee, which helps review data and make decisions that help to support students and improve the school’s entire learning environment. </w:t>
      </w:r>
    </w:p>
    <w:p w:rsidR="00927E2B" w:rsidRPr="001A79ED" w:rsidRDefault="00927E2B" w:rsidP="00C93457">
      <w:pPr>
        <w:widowControl w:val="0"/>
        <w:autoSpaceDE w:val="0"/>
        <w:autoSpaceDN w:val="0"/>
        <w:adjustRightInd w:val="0"/>
        <w:rPr>
          <w:rFonts w:ascii="Helvetica" w:hAnsi="Helvetica" w:cs="Helvetica"/>
        </w:rPr>
      </w:pPr>
      <w:r w:rsidRPr="001A79ED">
        <w:rPr>
          <w:rFonts w:ascii="Helvetica" w:hAnsi="Helvetica" w:cs="Helvetica"/>
        </w:rPr>
        <w:t xml:space="preserve">     At Pittsburgh Dilworth, the faculty has been engaged in professional development regarding improving our school’s learning environment and maintaining a safe and welcoming environment. We have implemented a PBIS (Positive Behavior Intervention Support) plan for four years. We have worked with Watson Behavior Institute and </w:t>
      </w:r>
      <w:smartTag w:uri="urn:schemas-microsoft-com:office:smarttags" w:element="place">
        <w:smartTag w:uri="urn:schemas-microsoft-com:office:smarttags" w:element="PlaceType">
          <w:r w:rsidRPr="001A79ED">
            <w:rPr>
              <w:rFonts w:ascii="Helvetica" w:hAnsi="Helvetica" w:cs="Helvetica"/>
            </w:rPr>
            <w:t>University</w:t>
          </w:r>
        </w:smartTag>
        <w:r w:rsidRPr="001A79ED">
          <w:rPr>
            <w:rFonts w:ascii="Helvetica" w:hAnsi="Helvetica" w:cs="Helvetica"/>
          </w:rPr>
          <w:t xml:space="preserve"> of </w:t>
        </w:r>
        <w:smartTag w:uri="urn:schemas-microsoft-com:office:smarttags" w:element="PlaceName">
          <w:r w:rsidRPr="001A79ED">
            <w:rPr>
              <w:rFonts w:ascii="Helvetica" w:hAnsi="Helvetica" w:cs="Helvetica"/>
            </w:rPr>
            <w:t>Pittsburgh</w:t>
          </w:r>
        </w:smartTag>
      </w:smartTag>
      <w:r w:rsidRPr="001A79ED">
        <w:rPr>
          <w:rFonts w:ascii="Helvetica" w:hAnsi="Helvetica" w:cs="Helvetica"/>
        </w:rPr>
        <w:t xml:space="preserve"> to continually improve our learning environment. Our discipline committee has been responsive to any student conflict and issue (i.e. bullying, poor peer interactions, etc). We have also engaged our students in the discussions and address their needs. Students have shared their thoughts and have also been engaged in improving the school environment. Our anti-bullying campaign included student art and daily words of encouragement to prevent bullying from occurring at Pittsburgh Dilworth.</w:t>
      </w:r>
    </w:p>
    <w:p w:rsidR="00927E2B" w:rsidRPr="001A79ED" w:rsidRDefault="00927E2B" w:rsidP="00AD5ED3">
      <w:pPr>
        <w:widowControl w:val="0"/>
        <w:autoSpaceDE w:val="0"/>
        <w:autoSpaceDN w:val="0"/>
        <w:adjustRightInd w:val="0"/>
        <w:rPr>
          <w:rFonts w:ascii="Helvetica" w:hAnsi="Helvetica" w:cs="Helvetica"/>
        </w:rPr>
      </w:pPr>
    </w:p>
    <w:p w:rsidR="00927E2B" w:rsidRPr="001A79ED" w:rsidRDefault="00927E2B" w:rsidP="00AD5ED3">
      <w:pPr>
        <w:widowControl w:val="0"/>
        <w:autoSpaceDE w:val="0"/>
        <w:autoSpaceDN w:val="0"/>
        <w:adjustRightInd w:val="0"/>
        <w:rPr>
          <w:rFonts w:ascii="Helvetica" w:hAnsi="Helvetica" w:cs="Helvetica"/>
          <w:b/>
        </w:rPr>
      </w:pPr>
      <w:r w:rsidRPr="001A79ED">
        <w:rPr>
          <w:rFonts w:ascii="Helvetica" w:hAnsi="Helvetica" w:cs="Helvetica"/>
        </w:rPr>
        <w:t xml:space="preserve"> </w:t>
      </w:r>
      <w:r w:rsidRPr="001A79ED">
        <w:rPr>
          <w:rFonts w:ascii="Helvetica" w:hAnsi="Helvetica" w:cs="Helvetica"/>
          <w:b/>
        </w:rPr>
        <w:t>What procedures have been implemented at Dilworth to prevent this problem from occurring again?</w:t>
      </w:r>
    </w:p>
    <w:p w:rsidR="00927E2B" w:rsidRPr="001A79ED" w:rsidRDefault="00927E2B" w:rsidP="00AD5ED3">
      <w:pPr>
        <w:widowControl w:val="0"/>
        <w:autoSpaceDE w:val="0"/>
        <w:autoSpaceDN w:val="0"/>
        <w:adjustRightInd w:val="0"/>
        <w:rPr>
          <w:rFonts w:ascii="Helvetica" w:hAnsi="Helvetica" w:cs="Helvetica"/>
        </w:rPr>
      </w:pPr>
      <w:r w:rsidRPr="001A79ED">
        <w:rPr>
          <w:rFonts w:ascii="Helvetica" w:hAnsi="Helvetica" w:cs="Helvetica"/>
        </w:rPr>
        <w:t xml:space="preserve">     The incident in May occurred during a school event. No incident had ever occurred prior to this event. As a way to address the concern, a meeting was held on the day of and immediately following with the parent. Principal Lamar discussed with the parent what was learned from the full investigation that was conducted.  The parent shared valuable information that helped to inform our new procedure for large events with 200+ volunteers. To date, all volunteers are given a verbal orientation.  To ensure all volunteers know the importance of communicating with staff, we will now provide written expectations for being on the school grounds and working with the students. This is another additional step we are taking to ensure the safety of all students. Additionally, after input from the school’s discipline committee and faculty, chairpersons of the event will be relieved of their teaching duties for the day to focus on managing volunteers. Dr. Lamar will also engage the PSCC and PTA to help with fine-tuning our volunteer policy and orienting volunteers at an event.</w:t>
      </w:r>
    </w:p>
    <w:p w:rsidR="00927E2B" w:rsidRPr="001A79ED" w:rsidRDefault="00927E2B" w:rsidP="00AD5ED3">
      <w:pPr>
        <w:widowControl w:val="0"/>
        <w:autoSpaceDE w:val="0"/>
        <w:autoSpaceDN w:val="0"/>
        <w:adjustRightInd w:val="0"/>
        <w:rPr>
          <w:rFonts w:ascii="Helvetica" w:hAnsi="Helvetica" w:cs="Helvetica"/>
        </w:rPr>
      </w:pPr>
    </w:p>
    <w:p w:rsidR="00927E2B" w:rsidRPr="001A79ED" w:rsidRDefault="00927E2B" w:rsidP="00D806EE">
      <w:pPr>
        <w:autoSpaceDE w:val="0"/>
        <w:autoSpaceDN w:val="0"/>
        <w:rPr>
          <w:rFonts w:ascii="Helvetica" w:hAnsi="Helvetica" w:cs="Helvetica"/>
          <w:b/>
          <w:bCs/>
        </w:rPr>
      </w:pPr>
      <w:r w:rsidRPr="001A79ED">
        <w:rPr>
          <w:rFonts w:ascii="Helvetica" w:hAnsi="Helvetica" w:cs="Helvetica"/>
          <w:b/>
          <w:bCs/>
        </w:rPr>
        <w:t>What disciplinary action was taken to hold staff accountable and ensure this problem does not occur again?</w:t>
      </w:r>
    </w:p>
    <w:p w:rsidR="00927E2B" w:rsidRPr="001A79ED" w:rsidRDefault="00927E2B" w:rsidP="00D806EE">
      <w:pPr>
        <w:autoSpaceDE w:val="0"/>
        <w:autoSpaceDN w:val="0"/>
        <w:rPr>
          <w:rFonts w:ascii="Helvetica" w:hAnsi="Helvetica" w:cs="Helvetica"/>
        </w:rPr>
      </w:pPr>
      <w:r w:rsidRPr="001A79ED">
        <w:rPr>
          <w:rFonts w:ascii="Helvetica" w:hAnsi="Helvetica" w:cs="Helvetica"/>
          <w:b/>
          <w:bCs/>
        </w:rPr>
        <w:t xml:space="preserve">     </w:t>
      </w:r>
      <w:r w:rsidRPr="001A79ED">
        <w:rPr>
          <w:rFonts w:ascii="Helvetica" w:hAnsi="Helvetica" w:cs="Helvetica"/>
        </w:rPr>
        <w:t xml:space="preserve">Each year, Dr. Lamar reviews District policies, school policies and expectations with all staff. Staff Disciplinary action is a personnel issue and cannot be discussed with parents or the public. However, when appropriate, staff may receive a written reprimand, suspension (with or without pay), or dismissal. All disciplinary actions are decided on a case-by-case decision in partnership with our Employee Relations Department is involved. </w:t>
      </w:r>
    </w:p>
    <w:p w:rsidR="00927E2B" w:rsidRPr="001A79ED" w:rsidRDefault="00927E2B" w:rsidP="00D806EE">
      <w:pPr>
        <w:autoSpaceDE w:val="0"/>
        <w:autoSpaceDN w:val="0"/>
        <w:rPr>
          <w:rFonts w:ascii="Helvetica" w:hAnsi="Helvetica" w:cs="Helvetica"/>
        </w:rPr>
      </w:pPr>
    </w:p>
    <w:p w:rsidR="00927E2B" w:rsidRPr="001A79ED" w:rsidRDefault="00927E2B" w:rsidP="00D806EE">
      <w:pPr>
        <w:autoSpaceDE w:val="0"/>
        <w:autoSpaceDN w:val="0"/>
        <w:rPr>
          <w:rFonts w:ascii="Helvetica" w:hAnsi="Helvetica" w:cs="Helvetica"/>
          <w:b/>
          <w:bCs/>
        </w:rPr>
      </w:pPr>
      <w:r w:rsidRPr="001A79ED">
        <w:rPr>
          <w:rFonts w:ascii="Helvetica" w:hAnsi="Helvetica" w:cs="Helvetica"/>
          <w:b/>
          <w:bCs/>
        </w:rPr>
        <w:t xml:space="preserve">Will the </w:t>
      </w:r>
      <w:smartTag w:uri="urn:schemas-microsoft-com:office:smarttags" w:element="place">
        <w:r w:rsidRPr="001A79ED">
          <w:rPr>
            <w:rFonts w:ascii="Helvetica" w:hAnsi="Helvetica" w:cs="Helvetica"/>
            <w:b/>
            <w:bCs/>
          </w:rPr>
          <w:t>School District</w:t>
        </w:r>
      </w:smartTag>
      <w:r w:rsidRPr="001A79ED">
        <w:rPr>
          <w:rFonts w:ascii="Helvetica" w:hAnsi="Helvetica" w:cs="Helvetica"/>
          <w:b/>
          <w:bCs/>
        </w:rPr>
        <w:t xml:space="preserve"> be publishing information regarding safety/security issues?</w:t>
      </w:r>
    </w:p>
    <w:p w:rsidR="00927E2B" w:rsidRPr="001A79ED" w:rsidRDefault="00927E2B" w:rsidP="00D806EE">
      <w:pPr>
        <w:autoSpaceDE w:val="0"/>
        <w:autoSpaceDN w:val="0"/>
        <w:rPr>
          <w:rFonts w:ascii="Helvetica" w:hAnsi="Helvetica" w:cs="Helvetica"/>
        </w:rPr>
      </w:pPr>
      <w:r w:rsidRPr="001A79ED">
        <w:rPr>
          <w:rFonts w:ascii="Helvetica" w:hAnsi="Helvetica" w:cs="Helvetica"/>
          <w:b/>
          <w:bCs/>
        </w:rPr>
        <w:t xml:space="preserve">     </w:t>
      </w:r>
      <w:r w:rsidRPr="001A79ED">
        <w:rPr>
          <w:rFonts w:ascii="Helvetica" w:hAnsi="Helvetica" w:cs="Helvetica"/>
        </w:rPr>
        <w:t>Each year the District reports to the PA Department of Education. These incidents are published on their website.  A+ schools also publishes reports on safety/ discipline in their annual Community Schools Report. This information is public and available yearly to parents.</w:t>
      </w:r>
    </w:p>
    <w:p w:rsidR="00927E2B" w:rsidRPr="001A79ED" w:rsidRDefault="00927E2B" w:rsidP="00FC3F1F">
      <w:pPr>
        <w:widowControl w:val="0"/>
        <w:autoSpaceDE w:val="0"/>
        <w:autoSpaceDN w:val="0"/>
        <w:adjustRightInd w:val="0"/>
        <w:spacing w:after="240" w:line="360" w:lineRule="atLeast"/>
        <w:rPr>
          <w:rFonts w:ascii="Verdana" w:hAnsi="Verdana" w:cs="Verdana"/>
          <w:b/>
          <w:bCs/>
        </w:rPr>
      </w:pPr>
    </w:p>
    <w:p w:rsidR="00927E2B" w:rsidRPr="001A79ED" w:rsidRDefault="00927E2B" w:rsidP="00FC3F1F">
      <w:pPr>
        <w:widowControl w:val="0"/>
        <w:autoSpaceDE w:val="0"/>
        <w:autoSpaceDN w:val="0"/>
        <w:adjustRightInd w:val="0"/>
        <w:spacing w:after="240" w:line="360" w:lineRule="atLeast"/>
        <w:rPr>
          <w:rFonts w:ascii="Verdana" w:hAnsi="Verdana" w:cs="Verdana"/>
          <w:b/>
          <w:bCs/>
        </w:rPr>
      </w:pPr>
      <w:r w:rsidRPr="001A79ED">
        <w:rPr>
          <w:rFonts w:ascii="Verdana" w:hAnsi="Verdana" w:cs="Verdana"/>
          <w:b/>
          <w:bCs/>
        </w:rPr>
        <w:t>Addendum 1</w:t>
      </w:r>
    </w:p>
    <w:p w:rsidR="00927E2B" w:rsidRPr="001A79ED" w:rsidRDefault="00927E2B" w:rsidP="00FC3F1F">
      <w:pPr>
        <w:widowControl w:val="0"/>
        <w:autoSpaceDE w:val="0"/>
        <w:autoSpaceDN w:val="0"/>
        <w:adjustRightInd w:val="0"/>
        <w:spacing w:after="240" w:line="360" w:lineRule="atLeast"/>
        <w:rPr>
          <w:rFonts w:ascii="Verdana" w:hAnsi="Verdana" w:cs="Verdana"/>
        </w:rPr>
      </w:pPr>
      <w:r w:rsidRPr="001A79ED">
        <w:rPr>
          <w:rFonts w:ascii="Verdana" w:hAnsi="Verdana" w:cs="Verdana"/>
          <w:b/>
          <w:bCs/>
        </w:rPr>
        <w:t>PERSISTENTLY DANGEROUS SCHOOLS</w:t>
      </w:r>
      <w:r w:rsidRPr="001A79ED">
        <w:rPr>
          <w:rFonts w:ascii="Verdana" w:hAnsi="Verdana" w:cs="Verdana"/>
        </w:rPr>
        <w:t> </w:t>
      </w:r>
    </w:p>
    <w:p w:rsidR="00927E2B" w:rsidRPr="001A79ED" w:rsidRDefault="00927E2B" w:rsidP="00FC3F1F">
      <w:pPr>
        <w:widowControl w:val="0"/>
        <w:autoSpaceDE w:val="0"/>
        <w:autoSpaceDN w:val="0"/>
        <w:adjustRightInd w:val="0"/>
        <w:spacing w:after="200" w:line="360" w:lineRule="atLeast"/>
        <w:rPr>
          <w:rFonts w:ascii="Verdana" w:hAnsi="Verdana" w:cs="Verdana"/>
          <w:b/>
          <w:bCs/>
        </w:rPr>
      </w:pPr>
      <w:r w:rsidRPr="001A79ED">
        <w:rPr>
          <w:rFonts w:ascii="Verdana" w:hAnsi="Verdana" w:cs="Verdana"/>
          <w:b/>
          <w:bCs/>
        </w:rPr>
        <w:t>The Department’s Standards for Identifying Persistently Dangerous Schools</w:t>
      </w:r>
    </w:p>
    <w:p w:rsidR="00927E2B" w:rsidRPr="001A79ED" w:rsidRDefault="00927E2B" w:rsidP="00FC3F1F">
      <w:pPr>
        <w:widowControl w:val="0"/>
        <w:autoSpaceDE w:val="0"/>
        <w:autoSpaceDN w:val="0"/>
        <w:adjustRightInd w:val="0"/>
        <w:spacing w:after="240" w:line="360" w:lineRule="atLeast"/>
        <w:rPr>
          <w:rFonts w:ascii="Verdana" w:hAnsi="Verdana" w:cs="Verdana"/>
        </w:rPr>
      </w:pPr>
      <w:r w:rsidRPr="001A79ED">
        <w:rPr>
          <w:rFonts w:ascii="Verdana" w:hAnsi="Verdana" w:cs="Verdana"/>
        </w:rPr>
        <w:t>Under the No Child Left Behind Act, each state must establish standards for identifying “persistently dangerous schools.”  In order to develop its policy, the Department assembled a large advisory group consisting of school safety experts, parents/guardians, teachers, school administrators, and representatives of many education interest groups.  That advisory group developed proposed standards that were ultimately adopted by the State Board of Education.</w:t>
      </w:r>
    </w:p>
    <w:p w:rsidR="00927E2B" w:rsidRPr="001A79ED" w:rsidRDefault="00927E2B" w:rsidP="00FC3F1F">
      <w:pPr>
        <w:widowControl w:val="0"/>
        <w:autoSpaceDE w:val="0"/>
        <w:autoSpaceDN w:val="0"/>
        <w:adjustRightInd w:val="0"/>
        <w:spacing w:after="300" w:line="360" w:lineRule="atLeast"/>
        <w:rPr>
          <w:rFonts w:ascii="Verdana" w:hAnsi="Verdana" w:cs="Verdana"/>
          <w:b/>
          <w:bCs/>
        </w:rPr>
      </w:pPr>
      <w:r w:rsidRPr="001A79ED">
        <w:rPr>
          <w:rFonts w:ascii="Verdana" w:hAnsi="Verdana" w:cs="Verdana"/>
          <w:b/>
          <w:bCs/>
        </w:rPr>
        <w:t>The purpose of the standards is to identify those schools that have a record of school safety problems so that the problems will be addressed and corrected to keep students safe.  The identification of certain schools as “persistently dangerous” does not change the fact that, for most children, school is one of the safest places for them to be.  But it also recognizes that some schools need to take serious steps in order to make their schools safer.</w:t>
      </w:r>
    </w:p>
    <w:p w:rsidR="00927E2B" w:rsidRPr="001A79ED" w:rsidRDefault="00927E2B" w:rsidP="00FC3F1F">
      <w:pPr>
        <w:widowControl w:val="0"/>
        <w:autoSpaceDE w:val="0"/>
        <w:autoSpaceDN w:val="0"/>
        <w:adjustRightInd w:val="0"/>
        <w:spacing w:after="240" w:line="360" w:lineRule="atLeast"/>
        <w:rPr>
          <w:rFonts w:ascii="Verdana" w:hAnsi="Verdana" w:cs="Verdana"/>
        </w:rPr>
      </w:pPr>
      <w:r w:rsidRPr="001A79ED">
        <w:rPr>
          <w:rFonts w:ascii="Verdana" w:hAnsi="Verdana" w:cs="Verdana"/>
        </w:rPr>
        <w:t>The Department’s standards define a persistently dangerous school as any public elementary, secondary, or charter school that meets any of the following criteria in the most recent school year and in one additional year of the two years prior to the most recent school year:</w:t>
      </w:r>
    </w:p>
    <w:p w:rsidR="00927E2B" w:rsidRPr="001A79ED" w:rsidRDefault="00927E2B" w:rsidP="00FC3F1F">
      <w:pPr>
        <w:widowControl w:val="0"/>
        <w:autoSpaceDE w:val="0"/>
        <w:autoSpaceDN w:val="0"/>
        <w:adjustRightInd w:val="0"/>
        <w:spacing w:after="240" w:line="360" w:lineRule="atLeast"/>
        <w:rPr>
          <w:rFonts w:ascii="Verdana" w:hAnsi="Verdana" w:cs="Verdana"/>
        </w:rPr>
      </w:pPr>
      <w:r w:rsidRPr="001A79ED">
        <w:rPr>
          <w:rFonts w:ascii="Verdana" w:hAnsi="Verdana" w:cs="Verdana"/>
        </w:rPr>
        <w:t>1. For a school whose enrollment is 250 or less, at least 5 dangerous incidents;</w:t>
      </w:r>
    </w:p>
    <w:p w:rsidR="00927E2B" w:rsidRPr="001A79ED" w:rsidRDefault="00927E2B" w:rsidP="00FC3F1F">
      <w:pPr>
        <w:widowControl w:val="0"/>
        <w:autoSpaceDE w:val="0"/>
        <w:autoSpaceDN w:val="0"/>
        <w:adjustRightInd w:val="0"/>
        <w:spacing w:after="240" w:line="360" w:lineRule="atLeast"/>
        <w:rPr>
          <w:rFonts w:ascii="Verdana" w:hAnsi="Verdana" w:cs="Verdana"/>
        </w:rPr>
      </w:pPr>
      <w:r w:rsidRPr="001A79ED">
        <w:rPr>
          <w:rFonts w:ascii="Verdana" w:hAnsi="Verdana" w:cs="Verdana"/>
        </w:rPr>
        <w:t>2.  For a school whose enrollment is 251 to 1000, a number of dangerous incidents that represents at least 2% of the school’s enrollment; or</w:t>
      </w:r>
    </w:p>
    <w:p w:rsidR="00927E2B" w:rsidRPr="001A79ED" w:rsidRDefault="00927E2B" w:rsidP="00FC3F1F">
      <w:pPr>
        <w:widowControl w:val="0"/>
        <w:autoSpaceDE w:val="0"/>
        <w:autoSpaceDN w:val="0"/>
        <w:adjustRightInd w:val="0"/>
        <w:spacing w:after="240" w:line="360" w:lineRule="atLeast"/>
        <w:rPr>
          <w:rFonts w:ascii="Verdana" w:hAnsi="Verdana" w:cs="Verdana"/>
        </w:rPr>
      </w:pPr>
      <w:r w:rsidRPr="001A79ED">
        <w:rPr>
          <w:rFonts w:ascii="Verdana" w:hAnsi="Verdana" w:cs="Verdana"/>
        </w:rPr>
        <w:t>3.  For a school whose enrollment is over 1000, 20 or more dangerous incidents.</w:t>
      </w:r>
    </w:p>
    <w:p w:rsidR="00927E2B" w:rsidRPr="001A79ED" w:rsidRDefault="00927E2B" w:rsidP="00FC3F1F">
      <w:pPr>
        <w:widowControl w:val="0"/>
        <w:autoSpaceDE w:val="0"/>
        <w:autoSpaceDN w:val="0"/>
        <w:adjustRightInd w:val="0"/>
        <w:spacing w:after="240" w:line="360" w:lineRule="atLeast"/>
        <w:rPr>
          <w:rFonts w:ascii="Verdana" w:hAnsi="Verdana" w:cs="Verdana"/>
        </w:rPr>
      </w:pPr>
      <w:r w:rsidRPr="001A79ED">
        <w:rPr>
          <w:rFonts w:ascii="Verdana" w:hAnsi="Verdana" w:cs="Verdana"/>
        </w:rPr>
        <w:t>A dangerous incident is defined as a weapons possession incident resulting in arrest (guns, knives, or other weapons) or a violent incident resulting in arrest (homicide, kidnapping, robbery, sexual offenses, and assaults) as reported on the Violence and Weapons Possession Report (PDE-360), which school districts file each year.</w:t>
      </w:r>
    </w:p>
    <w:p w:rsidR="00927E2B" w:rsidRPr="001A79ED" w:rsidRDefault="00927E2B" w:rsidP="00FC3F1F">
      <w:pPr>
        <w:widowControl w:val="0"/>
        <w:autoSpaceDE w:val="0"/>
        <w:autoSpaceDN w:val="0"/>
        <w:adjustRightInd w:val="0"/>
        <w:spacing w:after="240" w:line="360" w:lineRule="atLeast"/>
        <w:rPr>
          <w:rFonts w:ascii="Verdana" w:hAnsi="Verdana" w:cs="Verdana"/>
        </w:rPr>
      </w:pPr>
      <w:r w:rsidRPr="001A79ED">
        <w:rPr>
          <w:rFonts w:ascii="Verdana" w:hAnsi="Verdana" w:cs="Verdana"/>
        </w:rPr>
        <w:t>After the Department identifies a school as meeting the definition of persistently dangerous, within 10 days the school district (or other entity) that operates that school must offer each student who attends it the opportunity to transfer to a safe public school within the district, </w:t>
      </w:r>
    </w:p>
    <w:p w:rsidR="00927E2B" w:rsidRPr="001A79ED" w:rsidRDefault="00927E2B" w:rsidP="00FC3F1F">
      <w:pPr>
        <w:widowControl w:val="0"/>
        <w:autoSpaceDE w:val="0"/>
        <w:autoSpaceDN w:val="0"/>
        <w:adjustRightInd w:val="0"/>
        <w:spacing w:after="240" w:line="360" w:lineRule="atLeast"/>
        <w:rPr>
          <w:rFonts w:ascii="Verdana" w:hAnsi="Verdana" w:cs="Verdana"/>
        </w:rPr>
      </w:pPr>
      <w:r w:rsidRPr="001A79ED">
        <w:rPr>
          <w:rFonts w:ascii="Verdana" w:hAnsi="Verdana" w:cs="Verdana"/>
        </w:rPr>
        <w:t>including a charter school.  Therefore, if a student attends a school that has been identified as persistently dangerous, the parent/guardian will receive an information letter from the school that</w:t>
      </w:r>
    </w:p>
    <w:p w:rsidR="00927E2B" w:rsidRPr="001A79ED" w:rsidRDefault="00927E2B" w:rsidP="00FC3F1F">
      <w:pPr>
        <w:widowControl w:val="0"/>
        <w:autoSpaceDE w:val="0"/>
        <w:autoSpaceDN w:val="0"/>
        <w:adjustRightInd w:val="0"/>
        <w:spacing w:after="240" w:line="360" w:lineRule="atLeast"/>
        <w:rPr>
          <w:rFonts w:ascii="Verdana" w:hAnsi="Verdana" w:cs="Verdana"/>
        </w:rPr>
      </w:pPr>
      <w:r w:rsidRPr="001A79ED">
        <w:rPr>
          <w:rFonts w:ascii="Verdana" w:hAnsi="Verdana" w:cs="Verdana"/>
        </w:rPr>
        <w:t>(1)  Notifies the parent/guardian that the school has been identified as persistently dangerous; and</w:t>
      </w:r>
    </w:p>
    <w:p w:rsidR="00927E2B" w:rsidRPr="001A79ED" w:rsidRDefault="00927E2B" w:rsidP="00FC3F1F">
      <w:pPr>
        <w:widowControl w:val="0"/>
        <w:autoSpaceDE w:val="0"/>
        <w:autoSpaceDN w:val="0"/>
        <w:adjustRightInd w:val="0"/>
        <w:spacing w:after="240" w:line="360" w:lineRule="atLeast"/>
        <w:rPr>
          <w:rFonts w:ascii="Verdana" w:hAnsi="Verdana" w:cs="Verdana"/>
        </w:rPr>
      </w:pPr>
      <w:r w:rsidRPr="001A79ED">
        <w:rPr>
          <w:rFonts w:ascii="Verdana" w:hAnsi="Verdana" w:cs="Verdana"/>
        </w:rPr>
        <w:t xml:space="preserve">(2)  Offers the parent/guardian the </w:t>
      </w:r>
      <w:r w:rsidRPr="001A79ED">
        <w:rPr>
          <w:rFonts w:ascii="Verdana" w:hAnsi="Verdana" w:cs="Verdana"/>
          <w:b/>
          <w:bCs/>
        </w:rPr>
        <w:t xml:space="preserve">option </w:t>
      </w:r>
      <w:r w:rsidRPr="001A79ED">
        <w:rPr>
          <w:rFonts w:ascii="Verdana" w:hAnsi="Verdana" w:cs="Verdana"/>
        </w:rPr>
        <w:t>to transfer their child to a safe school. </w:t>
      </w:r>
    </w:p>
    <w:p w:rsidR="00927E2B" w:rsidRPr="001A79ED" w:rsidRDefault="00927E2B" w:rsidP="00FC3F1F">
      <w:r w:rsidRPr="001A79ED">
        <w:rPr>
          <w:rFonts w:ascii="Verdana" w:hAnsi="Verdana" w:cs="Verdana"/>
          <w:b/>
          <w:bCs/>
        </w:rPr>
        <w:t>It is important to note that the parent/guardian is not required to transfer their child to another school.</w:t>
      </w:r>
    </w:p>
    <w:sectPr w:rsidR="00927E2B" w:rsidRPr="001A79ED" w:rsidSect="001A79ED">
      <w:pgSz w:w="12240" w:h="15840"/>
      <w:pgMar w:top="1152" w:right="1440" w:bottom="115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53D94"/>
    <w:multiLevelType w:val="hybridMultilevel"/>
    <w:tmpl w:val="170A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3F1F"/>
    <w:rsid w:val="001A79ED"/>
    <w:rsid w:val="00246A21"/>
    <w:rsid w:val="00357F7C"/>
    <w:rsid w:val="00562DF4"/>
    <w:rsid w:val="007B2F7E"/>
    <w:rsid w:val="00927E2B"/>
    <w:rsid w:val="00977F21"/>
    <w:rsid w:val="00A73B48"/>
    <w:rsid w:val="00AD5ED3"/>
    <w:rsid w:val="00AD7F65"/>
    <w:rsid w:val="00B86750"/>
    <w:rsid w:val="00C93457"/>
    <w:rsid w:val="00D14302"/>
    <w:rsid w:val="00D806EE"/>
    <w:rsid w:val="00DB28F2"/>
    <w:rsid w:val="00FC3F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5ED3"/>
    <w:pPr>
      <w:ind w:left="720"/>
      <w:contextualSpacing/>
    </w:pPr>
  </w:style>
</w:styles>
</file>

<file path=word/webSettings.xml><?xml version="1.0" encoding="utf-8"?>
<w:webSettings xmlns:r="http://schemas.openxmlformats.org/officeDocument/2006/relationships" xmlns:w="http://schemas.openxmlformats.org/wordprocessingml/2006/main">
  <w:divs>
    <w:div w:id="133171187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985</Words>
  <Characters>5615</Characters>
  <Application>Microsoft Office Outlook</Application>
  <DocSecurity>0</DocSecurity>
  <Lines>0</Lines>
  <Paragraphs>0</Paragraphs>
  <ScaleCrop>false</ScaleCrop>
  <Company>Duquesne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8, 2011</dc:title>
  <dc:subject/>
  <dc:creator>Monica Lamar</dc:creator>
  <cp:keywords/>
  <dc:description/>
  <cp:lastModifiedBy>dwallen</cp:lastModifiedBy>
  <cp:revision>2</cp:revision>
  <cp:lastPrinted>2011-08-10T20:47:00Z</cp:lastPrinted>
  <dcterms:created xsi:type="dcterms:W3CDTF">2011-08-10T20:47:00Z</dcterms:created>
  <dcterms:modified xsi:type="dcterms:W3CDTF">2011-08-10T20:47:00Z</dcterms:modified>
</cp:coreProperties>
</file>