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ayout w:type="fixed"/>
        <w:tblLook w:val="04A0" w:firstRow="1" w:lastRow="0" w:firstColumn="1" w:lastColumn="0" w:noHBand="0" w:noVBand="1"/>
      </w:tblPr>
      <w:tblGrid>
        <w:gridCol w:w="1359"/>
        <w:gridCol w:w="1539"/>
        <w:gridCol w:w="9090"/>
        <w:gridCol w:w="1890"/>
      </w:tblGrid>
      <w:tr w:rsidR="00197F15" w:rsidTr="00B271DA">
        <w:tc>
          <w:tcPr>
            <w:tcW w:w="13878" w:type="dxa"/>
            <w:gridSpan w:val="4"/>
          </w:tcPr>
          <w:p w:rsidR="00197F15" w:rsidRPr="00C43D8C" w:rsidRDefault="00197F15" w:rsidP="000C56FC">
            <w:pPr>
              <w:rPr>
                <w:b/>
                <w:sz w:val="36"/>
                <w:szCs w:val="36"/>
              </w:rPr>
            </w:pPr>
            <w:r>
              <w:rPr>
                <w:b/>
                <w:sz w:val="36"/>
                <w:szCs w:val="36"/>
              </w:rPr>
              <w:t>BASIL</w:t>
            </w:r>
          </w:p>
        </w:tc>
      </w:tr>
      <w:tr w:rsidR="00197F15" w:rsidTr="00B271DA">
        <w:tc>
          <w:tcPr>
            <w:tcW w:w="1359" w:type="dxa"/>
          </w:tcPr>
          <w:p w:rsidR="00197F15" w:rsidRDefault="00197F15" w:rsidP="002B4BB1">
            <w:pPr>
              <w:jc w:val="center"/>
            </w:pPr>
            <w:r w:rsidRPr="00A826D2">
              <w:rPr>
                <w:b/>
                <w:sz w:val="28"/>
                <w:szCs w:val="28"/>
              </w:rPr>
              <w:t>Variety</w:t>
            </w:r>
          </w:p>
        </w:tc>
        <w:tc>
          <w:tcPr>
            <w:tcW w:w="1539" w:type="dxa"/>
          </w:tcPr>
          <w:p w:rsidR="00197F15" w:rsidRDefault="00197F15" w:rsidP="002B4BB1">
            <w:pPr>
              <w:jc w:val="center"/>
            </w:pPr>
            <w:r w:rsidRPr="00A826D2">
              <w:rPr>
                <w:b/>
                <w:sz w:val="28"/>
                <w:szCs w:val="28"/>
              </w:rPr>
              <w:t>Picture</w:t>
            </w:r>
          </w:p>
        </w:tc>
        <w:tc>
          <w:tcPr>
            <w:tcW w:w="9090" w:type="dxa"/>
          </w:tcPr>
          <w:p w:rsidR="00197F15" w:rsidRDefault="00197F15" w:rsidP="002B4BB1">
            <w:pPr>
              <w:jc w:val="center"/>
            </w:pPr>
            <w:r w:rsidRPr="00A826D2">
              <w:rPr>
                <w:b/>
                <w:sz w:val="28"/>
                <w:szCs w:val="28"/>
              </w:rPr>
              <w:t>Description</w:t>
            </w:r>
          </w:p>
        </w:tc>
        <w:tc>
          <w:tcPr>
            <w:tcW w:w="1890" w:type="dxa"/>
          </w:tcPr>
          <w:p w:rsidR="00197F15" w:rsidRDefault="00197F15" w:rsidP="002B4BB1">
            <w:pPr>
              <w:jc w:val="center"/>
            </w:pPr>
            <w:r w:rsidRPr="00A826D2">
              <w:rPr>
                <w:b/>
                <w:sz w:val="28"/>
                <w:szCs w:val="28"/>
              </w:rPr>
              <w:t>Notes</w:t>
            </w:r>
          </w:p>
        </w:tc>
      </w:tr>
      <w:tr w:rsidR="00197F15" w:rsidTr="00B271DA">
        <w:tc>
          <w:tcPr>
            <w:tcW w:w="1359" w:type="dxa"/>
          </w:tcPr>
          <w:p w:rsidR="00197F15" w:rsidRDefault="00197F15">
            <w:r>
              <w:t xml:space="preserve">Cardinal </w:t>
            </w:r>
          </w:p>
          <w:p w:rsidR="00197F15" w:rsidRDefault="00197F15">
            <w:r>
              <w:t>Basil</w:t>
            </w:r>
          </w:p>
          <w:p w:rsidR="00197F15" w:rsidRDefault="00197F15"/>
          <w:p w:rsidR="00197F15" w:rsidRDefault="00197F15"/>
          <w:p w:rsidR="00197F15" w:rsidRPr="00197F15" w:rsidRDefault="00197F15">
            <w:pPr>
              <w:rPr>
                <w:b/>
              </w:rPr>
            </w:pPr>
            <w:r w:rsidRPr="00197F15">
              <w:rPr>
                <w:b/>
                <w:highlight w:val="yellow"/>
              </w:rPr>
              <w:t>HYBRID</w:t>
            </w:r>
          </w:p>
        </w:tc>
        <w:tc>
          <w:tcPr>
            <w:tcW w:w="1539" w:type="dxa"/>
          </w:tcPr>
          <w:p w:rsidR="00197F15" w:rsidRDefault="00197F15">
            <w:r>
              <w:rPr>
                <w:noProof/>
              </w:rPr>
              <w:drawing>
                <wp:inline distT="0" distB="0" distL="0" distR="0" wp14:anchorId="4DEA8B45" wp14:editId="39EDC3B0">
                  <wp:extent cx="825500" cy="974308"/>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il, cardina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5500" cy="974308"/>
                          </a:xfrm>
                          <a:prstGeom prst="rect">
                            <a:avLst/>
                          </a:prstGeom>
                        </pic:spPr>
                      </pic:pic>
                    </a:graphicData>
                  </a:graphic>
                </wp:inline>
              </w:drawing>
            </w:r>
          </w:p>
        </w:tc>
        <w:tc>
          <w:tcPr>
            <w:tcW w:w="9090" w:type="dxa"/>
          </w:tcPr>
          <w:p w:rsidR="00197F15" w:rsidRDefault="00197F15" w:rsidP="004D5E1B">
            <w:r w:rsidRPr="00041CBF">
              <w:t xml:space="preserve">At last, someone has bred </w:t>
            </w:r>
            <w:proofErr w:type="gramStart"/>
            <w:r w:rsidRPr="00041CBF">
              <w:t>a basil</w:t>
            </w:r>
            <w:proofErr w:type="gramEnd"/>
            <w:r w:rsidRPr="00041CBF">
              <w:t xml:space="preserve"> to accentuate the</w:t>
            </w:r>
            <w:r>
              <w:t xml:space="preserve"> stunning flower heads! Still </w:t>
            </w:r>
            <w:proofErr w:type="gramStart"/>
            <w:r>
              <w:t xml:space="preserve">a </w:t>
            </w:r>
            <w:r w:rsidRPr="00041CBF">
              <w:t>culinary</w:t>
            </w:r>
            <w:proofErr w:type="gramEnd"/>
            <w:r w:rsidRPr="00041CBF">
              <w:t xml:space="preserve"> basil, but </w:t>
            </w:r>
            <w:r>
              <w:t>use</w:t>
            </w:r>
            <w:r w:rsidRPr="00041CBF">
              <w:t xml:space="preserve"> in arrangements,</w:t>
            </w:r>
            <w:r>
              <w:t xml:space="preserve"> and</w:t>
            </w:r>
            <w:r w:rsidRPr="00041CBF">
              <w:t xml:space="preserve"> the leaves in your favorite recipes. Very new and very choice—a milestone of conventional plant breeding!</w:t>
            </w:r>
          </w:p>
        </w:tc>
        <w:tc>
          <w:tcPr>
            <w:tcW w:w="1890" w:type="dxa"/>
          </w:tcPr>
          <w:p w:rsidR="00197F15" w:rsidRDefault="00197F15"/>
        </w:tc>
      </w:tr>
      <w:tr w:rsidR="00197F15" w:rsidTr="00B271DA">
        <w:tc>
          <w:tcPr>
            <w:tcW w:w="1359" w:type="dxa"/>
          </w:tcPr>
          <w:p w:rsidR="00197F15" w:rsidRDefault="00197F15">
            <w:r>
              <w:t>Genovese</w:t>
            </w:r>
          </w:p>
          <w:p w:rsidR="00197F15" w:rsidRDefault="00197F15">
            <w:r>
              <w:t>Basil</w:t>
            </w:r>
          </w:p>
          <w:p w:rsidR="00197F15" w:rsidRDefault="00197F15"/>
          <w:p w:rsidR="00197F15" w:rsidRDefault="00197F15"/>
          <w:p w:rsidR="00197F15" w:rsidRDefault="00197F15">
            <w:r>
              <w:t>Heirloom</w:t>
            </w:r>
          </w:p>
        </w:tc>
        <w:tc>
          <w:tcPr>
            <w:tcW w:w="1539" w:type="dxa"/>
          </w:tcPr>
          <w:p w:rsidR="00197F15" w:rsidRDefault="00197F15" w:rsidP="008E026A">
            <w:pPr>
              <w:tabs>
                <w:tab w:val="left" w:pos="1200"/>
              </w:tabs>
            </w:pPr>
            <w:r>
              <w:rPr>
                <w:noProof/>
              </w:rPr>
              <w:drawing>
                <wp:inline distT="0" distB="0" distL="0" distR="0" wp14:anchorId="3EDD1F8A" wp14:editId="440FB970">
                  <wp:extent cx="901699" cy="67627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b-Basil-Genovese-HB101-20140605_0058.jpg"/>
                          <pic:cNvPicPr/>
                        </pic:nvPicPr>
                        <pic:blipFill>
                          <a:blip r:embed="rId7">
                            <a:extLst>
                              <a:ext uri="{28A0092B-C50C-407E-A947-70E740481C1C}">
                                <a14:useLocalDpi xmlns:a14="http://schemas.microsoft.com/office/drawing/2010/main" val="0"/>
                              </a:ext>
                            </a:extLst>
                          </a:blip>
                          <a:stretch>
                            <a:fillRect/>
                          </a:stretch>
                        </pic:blipFill>
                        <pic:spPr>
                          <a:xfrm>
                            <a:off x="0" y="0"/>
                            <a:ext cx="905725" cy="679295"/>
                          </a:xfrm>
                          <a:prstGeom prst="rect">
                            <a:avLst/>
                          </a:prstGeom>
                        </pic:spPr>
                      </pic:pic>
                    </a:graphicData>
                  </a:graphic>
                </wp:inline>
              </w:drawing>
            </w:r>
          </w:p>
        </w:tc>
        <w:tc>
          <w:tcPr>
            <w:tcW w:w="9090" w:type="dxa"/>
          </w:tcPr>
          <w:p w:rsidR="00197F15" w:rsidRDefault="00197F15" w:rsidP="00297341">
            <w:r w:rsidRPr="00041CBF">
              <w:t xml:space="preserve">Genovese basil grows to heights of 24 to 30 inches and produces large 2- to 3-inch leaves. Flavor is strong and spicy, making it a favorite for pesto and other Italian dishes. </w:t>
            </w:r>
            <w:r>
              <w:t>C</w:t>
            </w:r>
            <w:r w:rsidRPr="00041CBF">
              <w:t>an be grown in containers or directly in the soil.</w:t>
            </w:r>
          </w:p>
        </w:tc>
        <w:tc>
          <w:tcPr>
            <w:tcW w:w="1890" w:type="dxa"/>
          </w:tcPr>
          <w:p w:rsidR="00197F15" w:rsidRDefault="00197F15"/>
        </w:tc>
      </w:tr>
      <w:tr w:rsidR="00197F15" w:rsidTr="00B271DA">
        <w:tc>
          <w:tcPr>
            <w:tcW w:w="1359" w:type="dxa"/>
          </w:tcPr>
          <w:p w:rsidR="00197F15" w:rsidRDefault="00197F15" w:rsidP="002B4BB1">
            <w:r>
              <w:t>Greek Dwarf</w:t>
            </w:r>
          </w:p>
          <w:p w:rsidR="00197F15" w:rsidRDefault="00197F15" w:rsidP="002B4BB1">
            <w:r>
              <w:t>Basil</w:t>
            </w:r>
          </w:p>
          <w:p w:rsidR="00197F15" w:rsidRDefault="00197F15" w:rsidP="002B4BB1"/>
          <w:p w:rsidR="00197F15" w:rsidRDefault="00197F15" w:rsidP="002B4BB1"/>
          <w:p w:rsidR="00197F15" w:rsidRDefault="00197F15" w:rsidP="002B4BB1">
            <w:r>
              <w:t>Heirloom</w:t>
            </w:r>
          </w:p>
        </w:tc>
        <w:tc>
          <w:tcPr>
            <w:tcW w:w="1539" w:type="dxa"/>
          </w:tcPr>
          <w:p w:rsidR="00197F15" w:rsidRDefault="00197F15" w:rsidP="008E026A">
            <w:pPr>
              <w:jc w:val="center"/>
            </w:pPr>
            <w:r>
              <w:rPr>
                <w:noProof/>
              </w:rPr>
              <w:drawing>
                <wp:inline distT="0" distB="0" distL="0" distR="0" wp14:anchorId="37D8EE26" wp14:editId="183508D7">
                  <wp:extent cx="762000" cy="78822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k Dwarf Basi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9670" cy="796159"/>
                          </a:xfrm>
                          <a:prstGeom prst="rect">
                            <a:avLst/>
                          </a:prstGeom>
                        </pic:spPr>
                      </pic:pic>
                    </a:graphicData>
                  </a:graphic>
                </wp:inline>
              </w:drawing>
            </w:r>
          </w:p>
        </w:tc>
        <w:tc>
          <w:tcPr>
            <w:tcW w:w="9090" w:type="dxa"/>
          </w:tcPr>
          <w:p w:rsidR="00197F15" w:rsidRDefault="00197F15">
            <w:r w:rsidRPr="00FB763E">
              <w:t>Cute, compact plants are only 6-inches tall and are great for growing in containers; it has a spicy, slightly anise flavor and is a must for Greek cooking.</w:t>
            </w:r>
          </w:p>
        </w:tc>
        <w:tc>
          <w:tcPr>
            <w:tcW w:w="1890" w:type="dxa"/>
          </w:tcPr>
          <w:p w:rsidR="00197F15" w:rsidRDefault="00197F15"/>
        </w:tc>
      </w:tr>
      <w:tr w:rsidR="00197F15" w:rsidTr="00B271DA">
        <w:tc>
          <w:tcPr>
            <w:tcW w:w="1359" w:type="dxa"/>
          </w:tcPr>
          <w:p w:rsidR="00197F15" w:rsidRDefault="00197F15" w:rsidP="000C56FC">
            <w:r>
              <w:t xml:space="preserve">Holy </w:t>
            </w:r>
            <w:proofErr w:type="spellStart"/>
            <w:r>
              <w:t>Kaprao</w:t>
            </w:r>
            <w:proofErr w:type="spellEnd"/>
          </w:p>
          <w:p w:rsidR="00197F15" w:rsidRDefault="00197F15" w:rsidP="000C56FC">
            <w:r>
              <w:t>Basil</w:t>
            </w:r>
          </w:p>
          <w:p w:rsidR="00197F15" w:rsidRDefault="00197F15" w:rsidP="000C56FC"/>
          <w:p w:rsidR="00197F15" w:rsidRDefault="00197F15" w:rsidP="000C56FC"/>
          <w:p w:rsidR="00197F15" w:rsidRDefault="00197F15" w:rsidP="000C56FC">
            <w:r>
              <w:t>Heirloom</w:t>
            </w:r>
          </w:p>
        </w:tc>
        <w:tc>
          <w:tcPr>
            <w:tcW w:w="1539" w:type="dxa"/>
          </w:tcPr>
          <w:p w:rsidR="00197F15" w:rsidRDefault="00197F15" w:rsidP="000C56FC">
            <w:pPr>
              <w:jc w:val="center"/>
            </w:pPr>
            <w:r>
              <w:rPr>
                <w:noProof/>
              </w:rPr>
              <w:drawing>
                <wp:inline distT="0" distB="0" distL="0" distR="0" wp14:anchorId="3B29F71A" wp14:editId="53F97DBB">
                  <wp:extent cx="952500" cy="714375"/>
                  <wp:effectExtent l="0" t="0" r="0" b="9525"/>
                  <wp:docPr id="6" name="Picture 6" descr="C:\Users\Rosie\Pictures\Veggie Pics\Herbs\Holy Kapr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sie\Pictures\Veggie Pics\Herbs\Holy Kapra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inline>
              </w:drawing>
            </w:r>
          </w:p>
        </w:tc>
        <w:tc>
          <w:tcPr>
            <w:tcW w:w="9090" w:type="dxa"/>
          </w:tcPr>
          <w:p w:rsidR="00197F15" w:rsidRDefault="00197F15" w:rsidP="000C56FC">
            <w:r w:rsidRPr="00197F15">
              <w:t>A popular herb in Thai cuisine, The fragrant green leaves can be used in potpourri and have a spicy, sweet, clove-like flavor. A religious herb of the Hindus.</w:t>
            </w:r>
          </w:p>
        </w:tc>
        <w:tc>
          <w:tcPr>
            <w:tcW w:w="1890" w:type="dxa"/>
          </w:tcPr>
          <w:p w:rsidR="00197F15" w:rsidRDefault="00197F15" w:rsidP="000C56FC"/>
        </w:tc>
      </w:tr>
      <w:tr w:rsidR="00197F15" w:rsidTr="00B271DA">
        <w:tc>
          <w:tcPr>
            <w:tcW w:w="1359" w:type="dxa"/>
          </w:tcPr>
          <w:p w:rsidR="00197F15" w:rsidRDefault="00197F15" w:rsidP="002B4BB1">
            <w:r>
              <w:t>Purple</w:t>
            </w:r>
          </w:p>
          <w:p w:rsidR="00197F15" w:rsidRDefault="00197F15" w:rsidP="002B4BB1">
            <w:r>
              <w:t>Basil</w:t>
            </w:r>
          </w:p>
          <w:p w:rsidR="00197F15" w:rsidRDefault="00197F15" w:rsidP="002B4BB1"/>
          <w:p w:rsidR="00197F15" w:rsidRDefault="00197F15" w:rsidP="002B4BB1"/>
          <w:p w:rsidR="00197F15" w:rsidRDefault="00197F15" w:rsidP="002B4BB1">
            <w:r>
              <w:t>Heirloom</w:t>
            </w:r>
          </w:p>
        </w:tc>
        <w:tc>
          <w:tcPr>
            <w:tcW w:w="1539" w:type="dxa"/>
          </w:tcPr>
          <w:p w:rsidR="00197F15" w:rsidRDefault="00197F15" w:rsidP="008E026A">
            <w:pPr>
              <w:tabs>
                <w:tab w:val="left" w:pos="2025"/>
              </w:tabs>
            </w:pPr>
            <w:r>
              <w:rPr>
                <w:noProof/>
              </w:rPr>
              <w:drawing>
                <wp:inline distT="0" distB="0" distL="0" distR="0" wp14:anchorId="6C118C92" wp14:editId="784AA8DC">
                  <wp:extent cx="685800" cy="965289"/>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il, purple 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7143" cy="967180"/>
                          </a:xfrm>
                          <a:prstGeom prst="rect">
                            <a:avLst/>
                          </a:prstGeom>
                        </pic:spPr>
                      </pic:pic>
                    </a:graphicData>
                  </a:graphic>
                </wp:inline>
              </w:drawing>
            </w:r>
          </w:p>
        </w:tc>
        <w:tc>
          <w:tcPr>
            <w:tcW w:w="9090" w:type="dxa"/>
          </w:tcPr>
          <w:p w:rsidR="00197F15" w:rsidRDefault="00197F15" w:rsidP="00366626">
            <w:r w:rsidRPr="00B92428">
              <w:t xml:space="preserve">Purple Basil is </w:t>
            </w:r>
            <w:r>
              <w:t>n</w:t>
            </w:r>
            <w:r w:rsidRPr="00B92428">
              <w:t>ot only is it useful for adding seasoning to Italian and tomato dishes, it's also aroma</w:t>
            </w:r>
            <w:r>
              <w:t>tic and attractive</w:t>
            </w:r>
            <w:r w:rsidRPr="00B92428">
              <w:t xml:space="preserve">. </w:t>
            </w:r>
            <w:r>
              <w:t>It</w:t>
            </w:r>
            <w:r w:rsidRPr="00B92428">
              <w:t xml:space="preserve"> can be used in any recipe that calls for sweet basil, but u</w:t>
            </w:r>
            <w:r>
              <w:t>se slightly less</w:t>
            </w:r>
            <w:r w:rsidRPr="00B92428">
              <w:t>--the flavor is more intense than sweet basil.</w:t>
            </w:r>
          </w:p>
        </w:tc>
        <w:tc>
          <w:tcPr>
            <w:tcW w:w="1890" w:type="dxa"/>
          </w:tcPr>
          <w:p w:rsidR="00197F15" w:rsidRDefault="00197F15"/>
        </w:tc>
      </w:tr>
      <w:tr w:rsidR="00197F15" w:rsidTr="00B271DA">
        <w:tc>
          <w:tcPr>
            <w:tcW w:w="1359" w:type="dxa"/>
          </w:tcPr>
          <w:p w:rsidR="00197F15" w:rsidRDefault="00197F15" w:rsidP="002B4BB1">
            <w:r>
              <w:t>Sweet</w:t>
            </w:r>
          </w:p>
          <w:p w:rsidR="00197F15" w:rsidRDefault="00197F15" w:rsidP="002B4BB1">
            <w:r>
              <w:t>Basil</w:t>
            </w:r>
          </w:p>
          <w:p w:rsidR="00197F15" w:rsidRDefault="00197F15" w:rsidP="002B4BB1"/>
          <w:p w:rsidR="00197F15" w:rsidRDefault="00197F15" w:rsidP="002B4BB1">
            <w:r>
              <w:t>Heirloom</w:t>
            </w:r>
          </w:p>
        </w:tc>
        <w:tc>
          <w:tcPr>
            <w:tcW w:w="1539" w:type="dxa"/>
          </w:tcPr>
          <w:p w:rsidR="00197F15" w:rsidRDefault="00197F15">
            <w:r>
              <w:rPr>
                <w:noProof/>
              </w:rPr>
              <w:drawing>
                <wp:inline distT="0" distB="0" distL="0" distR="0" wp14:anchorId="7306DD5B" wp14:editId="6966E3DE">
                  <wp:extent cx="850681" cy="638175"/>
                  <wp:effectExtent l="0" t="0" r="698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eet basi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8702" cy="636691"/>
                          </a:xfrm>
                          <a:prstGeom prst="rect">
                            <a:avLst/>
                          </a:prstGeom>
                        </pic:spPr>
                      </pic:pic>
                    </a:graphicData>
                  </a:graphic>
                </wp:inline>
              </w:drawing>
            </w:r>
          </w:p>
        </w:tc>
        <w:tc>
          <w:tcPr>
            <w:tcW w:w="9090" w:type="dxa"/>
          </w:tcPr>
          <w:p w:rsidR="00197F15" w:rsidRDefault="00197F15" w:rsidP="00366626">
            <w:r>
              <w:t>This</w:t>
            </w:r>
            <w:r w:rsidRPr="00FB763E">
              <w:t xml:space="preserve"> is the undisp</w:t>
            </w:r>
            <w:r>
              <w:t>uted king of Italian basils</w:t>
            </w:r>
            <w:r w:rsidRPr="00FB763E">
              <w:t xml:space="preserve">. As versatile as it is tasty, sweet basil can be used to make just about any dish taste delicious. Plant </w:t>
            </w:r>
            <w:r>
              <w:t>i</w:t>
            </w:r>
            <w:r w:rsidRPr="00FB763E">
              <w:t xml:space="preserve">nside or </w:t>
            </w:r>
            <w:proofErr w:type="gramStart"/>
            <w:r w:rsidRPr="00FB763E">
              <w:t>out,</w:t>
            </w:r>
            <w:proofErr w:type="gramEnd"/>
            <w:r w:rsidRPr="00FB763E">
              <w:t xml:space="preserve"> and use fresh or dried.</w:t>
            </w:r>
          </w:p>
        </w:tc>
        <w:tc>
          <w:tcPr>
            <w:tcW w:w="1890" w:type="dxa"/>
          </w:tcPr>
          <w:p w:rsidR="00197F15" w:rsidRDefault="00197F15"/>
        </w:tc>
      </w:tr>
    </w:tbl>
    <w:p w:rsidR="00C43D8C" w:rsidRDefault="00C43D8C">
      <w:r>
        <w:br w:type="page"/>
      </w:r>
    </w:p>
    <w:tbl>
      <w:tblPr>
        <w:tblStyle w:val="TableGrid"/>
        <w:tblW w:w="0" w:type="auto"/>
        <w:tblLayout w:type="fixed"/>
        <w:tblLook w:val="04A0" w:firstRow="1" w:lastRow="0" w:firstColumn="1" w:lastColumn="0" w:noHBand="0" w:noVBand="1"/>
      </w:tblPr>
      <w:tblGrid>
        <w:gridCol w:w="1322"/>
        <w:gridCol w:w="1576"/>
        <w:gridCol w:w="20"/>
        <w:gridCol w:w="9070"/>
        <w:gridCol w:w="1890"/>
      </w:tblGrid>
      <w:tr w:rsidR="00197F15" w:rsidTr="00B271DA">
        <w:tc>
          <w:tcPr>
            <w:tcW w:w="13878" w:type="dxa"/>
            <w:gridSpan w:val="5"/>
          </w:tcPr>
          <w:p w:rsidR="00197F15" w:rsidRPr="00C43D8C" w:rsidRDefault="00197F15" w:rsidP="000C56FC">
            <w:pPr>
              <w:rPr>
                <w:b/>
                <w:sz w:val="36"/>
                <w:szCs w:val="36"/>
              </w:rPr>
            </w:pPr>
            <w:r>
              <w:rPr>
                <w:b/>
                <w:sz w:val="36"/>
                <w:szCs w:val="36"/>
              </w:rPr>
              <w:lastRenderedPageBreak/>
              <w:t>SWEET PEPPERS</w:t>
            </w:r>
          </w:p>
        </w:tc>
      </w:tr>
      <w:tr w:rsidR="00197F15" w:rsidTr="00B271DA">
        <w:tc>
          <w:tcPr>
            <w:tcW w:w="1322" w:type="dxa"/>
          </w:tcPr>
          <w:p w:rsidR="00197F15" w:rsidRDefault="00197F15" w:rsidP="002B4BB1">
            <w:pPr>
              <w:jc w:val="center"/>
            </w:pPr>
            <w:r w:rsidRPr="00A826D2">
              <w:rPr>
                <w:b/>
                <w:sz w:val="28"/>
                <w:szCs w:val="28"/>
              </w:rPr>
              <w:t>Variety</w:t>
            </w:r>
          </w:p>
        </w:tc>
        <w:tc>
          <w:tcPr>
            <w:tcW w:w="1596" w:type="dxa"/>
            <w:gridSpan w:val="2"/>
          </w:tcPr>
          <w:p w:rsidR="00197F15" w:rsidRDefault="00197F15" w:rsidP="002B4BB1">
            <w:pPr>
              <w:jc w:val="center"/>
            </w:pPr>
            <w:r w:rsidRPr="00A826D2">
              <w:rPr>
                <w:b/>
                <w:sz w:val="28"/>
                <w:szCs w:val="28"/>
              </w:rPr>
              <w:t>Picture</w:t>
            </w:r>
          </w:p>
        </w:tc>
        <w:tc>
          <w:tcPr>
            <w:tcW w:w="9070" w:type="dxa"/>
          </w:tcPr>
          <w:p w:rsidR="00197F15" w:rsidRDefault="00197F15" w:rsidP="002B4BB1">
            <w:pPr>
              <w:jc w:val="center"/>
            </w:pPr>
            <w:r w:rsidRPr="00A826D2">
              <w:rPr>
                <w:b/>
                <w:sz w:val="28"/>
                <w:szCs w:val="28"/>
              </w:rPr>
              <w:t>Description</w:t>
            </w:r>
          </w:p>
        </w:tc>
        <w:tc>
          <w:tcPr>
            <w:tcW w:w="1890" w:type="dxa"/>
          </w:tcPr>
          <w:p w:rsidR="00197F15" w:rsidRDefault="00197F15" w:rsidP="000C56FC">
            <w:pPr>
              <w:jc w:val="center"/>
            </w:pPr>
            <w:r>
              <w:rPr>
                <w:b/>
                <w:sz w:val="28"/>
                <w:szCs w:val="28"/>
              </w:rPr>
              <w:t>Notes</w:t>
            </w:r>
          </w:p>
        </w:tc>
      </w:tr>
      <w:tr w:rsidR="009D6336" w:rsidTr="000C56FC">
        <w:tc>
          <w:tcPr>
            <w:tcW w:w="1322" w:type="dxa"/>
          </w:tcPr>
          <w:p w:rsidR="009D6336" w:rsidRDefault="009D6336" w:rsidP="000C56FC">
            <w:r>
              <w:t>Romanian</w:t>
            </w:r>
          </w:p>
          <w:p w:rsidR="009D6336" w:rsidRDefault="009D6336" w:rsidP="000C56FC"/>
          <w:p w:rsidR="009D6336" w:rsidRDefault="009D6336" w:rsidP="000C56FC">
            <w:r>
              <w:t>Heirloom</w:t>
            </w:r>
          </w:p>
        </w:tc>
        <w:tc>
          <w:tcPr>
            <w:tcW w:w="1596" w:type="dxa"/>
            <w:gridSpan w:val="2"/>
          </w:tcPr>
          <w:p w:rsidR="009D6336" w:rsidRDefault="009D6336" w:rsidP="000C56FC">
            <w:r>
              <w:rPr>
                <w:rFonts w:ascii="Arial" w:hAnsi="Arial" w:cs="Arial"/>
                <w:noProof/>
                <w:color w:val="1020D0"/>
                <w:sz w:val="20"/>
                <w:szCs w:val="20"/>
              </w:rPr>
              <w:drawing>
                <wp:inline distT="0" distB="0" distL="0" distR="0">
                  <wp:extent cx="876300" cy="1003300"/>
                  <wp:effectExtent l="0" t="0" r="0" b="6350"/>
                  <wp:docPr id="15" name="Picture 15" descr="http://tse1.mm.bing.net/th?id=JN.N6awj211mD%2foEDwJk3J79w&amp;w=92&amp;h=105&amp;c=7&amp;rs=1&amp;qlt=90&amp;pid=3.1&amp;rm=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5" descr="http://tse1.mm.bing.net/th?id=JN.N6awj211mD%2foEDwJk3J79w&amp;w=92&amp;h=105&amp;c=7&amp;rs=1&amp;qlt=90&amp;pid=3.1&amp;rm=2">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300" cy="1003300"/>
                          </a:xfrm>
                          <a:prstGeom prst="rect">
                            <a:avLst/>
                          </a:prstGeom>
                          <a:noFill/>
                          <a:ln>
                            <a:noFill/>
                          </a:ln>
                        </pic:spPr>
                      </pic:pic>
                    </a:graphicData>
                  </a:graphic>
                </wp:inline>
              </w:drawing>
            </w:r>
          </w:p>
        </w:tc>
        <w:tc>
          <w:tcPr>
            <w:tcW w:w="9070" w:type="dxa"/>
          </w:tcPr>
          <w:p w:rsidR="009D6336" w:rsidRDefault="009D6336" w:rsidP="000C56FC">
            <w:r w:rsidRPr="009D6336">
              <w:t>These beautiful peppers mature from a nice ivory color, to orange, to red.  Frequently you'll see all three colors on the plant at the same time.  They have a thick flesh and are very sweet.</w:t>
            </w:r>
          </w:p>
        </w:tc>
        <w:tc>
          <w:tcPr>
            <w:tcW w:w="1890" w:type="dxa"/>
          </w:tcPr>
          <w:p w:rsidR="009D6336" w:rsidRDefault="009D6336" w:rsidP="000C56FC">
            <w:r>
              <w:t>75 days.</w:t>
            </w:r>
          </w:p>
        </w:tc>
      </w:tr>
      <w:tr w:rsidR="00197F15" w:rsidTr="00B271DA">
        <w:tc>
          <w:tcPr>
            <w:tcW w:w="1322" w:type="dxa"/>
          </w:tcPr>
          <w:p w:rsidR="00197F15" w:rsidRDefault="009D6336" w:rsidP="002B4BB1">
            <w:proofErr w:type="spellStart"/>
            <w:r>
              <w:t>Cubanelle</w:t>
            </w:r>
            <w:proofErr w:type="spellEnd"/>
          </w:p>
          <w:p w:rsidR="00197F15" w:rsidRDefault="00197F15" w:rsidP="002B4BB1"/>
          <w:p w:rsidR="00197F15" w:rsidRDefault="00197F15" w:rsidP="002B4BB1">
            <w:r>
              <w:t>Heirloom</w:t>
            </w:r>
          </w:p>
        </w:tc>
        <w:tc>
          <w:tcPr>
            <w:tcW w:w="1596" w:type="dxa"/>
            <w:gridSpan w:val="2"/>
          </w:tcPr>
          <w:p w:rsidR="00197F15" w:rsidRDefault="00DF216B" w:rsidP="002B4BB1">
            <w:r>
              <w:rPr>
                <w:rFonts w:ascii="Arial" w:hAnsi="Arial" w:cs="Arial"/>
                <w:noProof/>
                <w:color w:val="1020D0"/>
                <w:sz w:val="20"/>
                <w:szCs w:val="20"/>
              </w:rPr>
              <w:drawing>
                <wp:inline distT="0" distB="0" distL="0" distR="0">
                  <wp:extent cx="870513" cy="723900"/>
                  <wp:effectExtent l="0" t="0" r="6350" b="0"/>
                  <wp:docPr id="20" name="Picture 20" descr="http://tse1.mm.bing.net/th?id=JN.Z5Mz%2fVbQtnU09s2wH4bd5Q&amp;w=126&amp;h=105&amp;c=7&amp;rs=1&amp;qlt=90&amp;pid=3.1&amp;rm=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2" descr="http://tse1.mm.bing.net/th?id=JN.Z5Mz%2fVbQtnU09s2wH4bd5Q&amp;w=126&amp;h=105&amp;c=7&amp;rs=1&amp;qlt=90&amp;pid=3.1&amp;rm=2">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3277" cy="726198"/>
                          </a:xfrm>
                          <a:prstGeom prst="rect">
                            <a:avLst/>
                          </a:prstGeom>
                          <a:noFill/>
                          <a:ln>
                            <a:noFill/>
                          </a:ln>
                        </pic:spPr>
                      </pic:pic>
                    </a:graphicData>
                  </a:graphic>
                </wp:inline>
              </w:drawing>
            </w:r>
          </w:p>
        </w:tc>
        <w:tc>
          <w:tcPr>
            <w:tcW w:w="9070" w:type="dxa"/>
          </w:tcPr>
          <w:p w:rsidR="009D6336" w:rsidRDefault="009D6336" w:rsidP="009D6336">
            <w:proofErr w:type="spellStart"/>
            <w:r>
              <w:t>Cubanelle</w:t>
            </w:r>
            <w:proofErr w:type="spellEnd"/>
            <w:r>
              <w:t xml:space="preserve"> is a thin-walled, long, tapered pepper with more </w:t>
            </w:r>
            <w:proofErr w:type="gramStart"/>
            <w:r>
              <w:t>flavor</w:t>
            </w:r>
            <w:proofErr w:type="gramEnd"/>
            <w:r>
              <w:t xml:space="preserve"> and a lower water content than other bell peppers. It's best picked when yellow-green for use in roasting or frying but can also be left to mature when it will turn orange-red.</w:t>
            </w:r>
          </w:p>
          <w:p w:rsidR="00197F15" w:rsidRDefault="00197F15" w:rsidP="009D6336"/>
        </w:tc>
        <w:tc>
          <w:tcPr>
            <w:tcW w:w="1890" w:type="dxa"/>
          </w:tcPr>
          <w:p w:rsidR="00197F15" w:rsidRDefault="009D6336" w:rsidP="000C56FC">
            <w:r>
              <w:t>70 – 80 days.</w:t>
            </w:r>
          </w:p>
        </w:tc>
      </w:tr>
      <w:tr w:rsidR="00197F15" w:rsidTr="00B271DA">
        <w:tc>
          <w:tcPr>
            <w:tcW w:w="13878" w:type="dxa"/>
            <w:gridSpan w:val="5"/>
          </w:tcPr>
          <w:p w:rsidR="00197F15" w:rsidRPr="00C43D8C" w:rsidRDefault="00197F15" w:rsidP="000C56FC">
            <w:pPr>
              <w:rPr>
                <w:b/>
                <w:sz w:val="36"/>
                <w:szCs w:val="36"/>
              </w:rPr>
            </w:pPr>
            <w:r>
              <w:rPr>
                <w:b/>
                <w:sz w:val="36"/>
                <w:szCs w:val="36"/>
              </w:rPr>
              <w:t>HOT PEPPERS</w:t>
            </w:r>
          </w:p>
        </w:tc>
      </w:tr>
      <w:tr w:rsidR="00B271DA" w:rsidTr="00B271DA">
        <w:tc>
          <w:tcPr>
            <w:tcW w:w="1322" w:type="dxa"/>
          </w:tcPr>
          <w:p w:rsidR="00197F15" w:rsidRDefault="00197F15" w:rsidP="000C56FC">
            <w:pPr>
              <w:jc w:val="center"/>
            </w:pPr>
            <w:r w:rsidRPr="00A826D2">
              <w:rPr>
                <w:b/>
                <w:sz w:val="28"/>
                <w:szCs w:val="28"/>
              </w:rPr>
              <w:t>Variety</w:t>
            </w:r>
          </w:p>
        </w:tc>
        <w:tc>
          <w:tcPr>
            <w:tcW w:w="1596" w:type="dxa"/>
            <w:gridSpan w:val="2"/>
          </w:tcPr>
          <w:p w:rsidR="00197F15" w:rsidRDefault="00197F15" w:rsidP="000C56FC">
            <w:pPr>
              <w:jc w:val="center"/>
            </w:pPr>
            <w:r w:rsidRPr="00A826D2">
              <w:rPr>
                <w:b/>
                <w:sz w:val="28"/>
                <w:szCs w:val="28"/>
              </w:rPr>
              <w:t>Picture</w:t>
            </w:r>
          </w:p>
        </w:tc>
        <w:tc>
          <w:tcPr>
            <w:tcW w:w="9070" w:type="dxa"/>
          </w:tcPr>
          <w:p w:rsidR="00197F15" w:rsidRDefault="00197F15" w:rsidP="000C56FC">
            <w:pPr>
              <w:jc w:val="center"/>
            </w:pPr>
            <w:r w:rsidRPr="00A826D2">
              <w:rPr>
                <w:b/>
                <w:sz w:val="28"/>
                <w:szCs w:val="28"/>
              </w:rPr>
              <w:t>Description</w:t>
            </w:r>
          </w:p>
        </w:tc>
        <w:tc>
          <w:tcPr>
            <w:tcW w:w="1890" w:type="dxa"/>
          </w:tcPr>
          <w:p w:rsidR="00197F15" w:rsidRDefault="00197F15" w:rsidP="000C56FC">
            <w:pPr>
              <w:jc w:val="center"/>
            </w:pPr>
            <w:r>
              <w:rPr>
                <w:b/>
                <w:sz w:val="28"/>
                <w:szCs w:val="28"/>
              </w:rPr>
              <w:t>Notes</w:t>
            </w:r>
          </w:p>
        </w:tc>
      </w:tr>
      <w:tr w:rsidR="00197F15" w:rsidTr="00B271DA">
        <w:trPr>
          <w:trHeight w:val="1727"/>
        </w:trPr>
        <w:tc>
          <w:tcPr>
            <w:tcW w:w="1322" w:type="dxa"/>
          </w:tcPr>
          <w:p w:rsidR="00197F15" w:rsidRDefault="00197F15" w:rsidP="002B4BB1">
            <w:proofErr w:type="spellStart"/>
            <w:r>
              <w:t>Poblano</w:t>
            </w:r>
            <w:proofErr w:type="spellEnd"/>
            <w:r>
              <w:t xml:space="preserve"> (Ancho)</w:t>
            </w:r>
          </w:p>
          <w:p w:rsidR="00197F15" w:rsidRDefault="00197F15" w:rsidP="002B4BB1">
            <w:r>
              <w:t xml:space="preserve">Chile </w:t>
            </w:r>
          </w:p>
          <w:p w:rsidR="00197F15" w:rsidRDefault="00197F15" w:rsidP="002B4BB1"/>
          <w:p w:rsidR="00197F15" w:rsidRDefault="00197F15" w:rsidP="002B4BB1"/>
          <w:p w:rsidR="00197F15" w:rsidRDefault="00197F15" w:rsidP="002B4BB1">
            <w:r>
              <w:t>Heirloom</w:t>
            </w:r>
          </w:p>
        </w:tc>
        <w:tc>
          <w:tcPr>
            <w:tcW w:w="1596" w:type="dxa"/>
            <w:gridSpan w:val="2"/>
          </w:tcPr>
          <w:p w:rsidR="00197F15" w:rsidRDefault="00197F15" w:rsidP="00057D36">
            <w:pPr>
              <w:jc w:val="center"/>
            </w:pPr>
            <w:r>
              <w:rPr>
                <w:noProof/>
              </w:rPr>
              <w:drawing>
                <wp:inline distT="0" distB="0" distL="0" distR="0" wp14:anchorId="64EF17A2" wp14:editId="436A8056">
                  <wp:extent cx="874611" cy="781050"/>
                  <wp:effectExtent l="0" t="0" r="190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blano.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72394" cy="779070"/>
                          </a:xfrm>
                          <a:prstGeom prst="rect">
                            <a:avLst/>
                          </a:prstGeom>
                        </pic:spPr>
                      </pic:pic>
                    </a:graphicData>
                  </a:graphic>
                </wp:inline>
              </w:drawing>
            </w:r>
          </w:p>
        </w:tc>
        <w:tc>
          <w:tcPr>
            <w:tcW w:w="9070" w:type="dxa"/>
          </w:tcPr>
          <w:p w:rsidR="00197F15" w:rsidRDefault="00197F15" w:rsidP="00111001">
            <w:r>
              <w:t xml:space="preserve">Great for </w:t>
            </w:r>
            <w:proofErr w:type="spellStart"/>
            <w:r>
              <w:t>chiles</w:t>
            </w:r>
            <w:proofErr w:type="spellEnd"/>
            <w:r>
              <w:t xml:space="preserve"> </w:t>
            </w:r>
            <w:proofErr w:type="spellStart"/>
            <w:r>
              <w:t>rellenos</w:t>
            </w:r>
            <w:proofErr w:type="spellEnd"/>
            <w:r>
              <w:t>. W</w:t>
            </w:r>
            <w:r w:rsidRPr="002C7177">
              <w:t>hen dried</w:t>
            </w:r>
            <w:r>
              <w:t>,</w:t>
            </w:r>
            <w:r w:rsidRPr="002C7177">
              <w:t xml:space="preserve"> referred to</w:t>
            </w:r>
            <w:r>
              <w:t xml:space="preserve"> as ancho, which is </w:t>
            </w:r>
            <w:r w:rsidRPr="002C7177">
              <w:t xml:space="preserve">reddish-brown </w:t>
            </w:r>
            <w:r>
              <w:t>and</w:t>
            </w:r>
            <w:r w:rsidRPr="002C7177">
              <w:t xml:space="preserve"> used for "mole </w:t>
            </w:r>
            <w:proofErr w:type="spellStart"/>
            <w:r w:rsidRPr="002C7177">
              <w:t>poblano</w:t>
            </w:r>
            <w:proofErr w:type="spellEnd"/>
            <w:r w:rsidRPr="002C7177">
              <w:t xml:space="preserve">" </w:t>
            </w:r>
            <w:r>
              <w:t>&amp;</w:t>
            </w:r>
            <w:r w:rsidRPr="002C7177">
              <w:t xml:space="preserve"> chili powder</w:t>
            </w:r>
            <w:r>
              <w:t>.</w:t>
            </w:r>
            <w:r w:rsidRPr="002C7177">
              <w:t xml:space="preserve"> </w:t>
            </w:r>
            <w:r>
              <w:t xml:space="preserve">Pepper is heart-shaped and </w:t>
            </w:r>
            <w:r w:rsidRPr="002C7177">
              <w:t xml:space="preserve">mildly spicy. Fully ripe peppers are red </w:t>
            </w:r>
            <w:r>
              <w:t>&amp;</w:t>
            </w:r>
            <w:r w:rsidRPr="002C7177">
              <w:t xml:space="preserve"> sweeter, but can be harvested at any stage</w:t>
            </w:r>
            <w:r>
              <w:t>.</w:t>
            </w:r>
          </w:p>
        </w:tc>
        <w:tc>
          <w:tcPr>
            <w:tcW w:w="1890" w:type="dxa"/>
          </w:tcPr>
          <w:p w:rsidR="00197F15" w:rsidRPr="002C7177" w:rsidRDefault="00197F15" w:rsidP="000C56FC">
            <w:r w:rsidRPr="002C7177">
              <w:t>80 days.</w:t>
            </w:r>
          </w:p>
          <w:p w:rsidR="00197F15" w:rsidRPr="002C7177" w:rsidRDefault="00197F15" w:rsidP="000C56FC"/>
          <w:p w:rsidR="00197F15" w:rsidRDefault="00197F15" w:rsidP="000C56FC">
            <w:r w:rsidRPr="002C7177">
              <w:t xml:space="preserve">1,000 – 2,000 </w:t>
            </w:r>
            <w:proofErr w:type="spellStart"/>
            <w:r w:rsidRPr="002C7177">
              <w:t>Scoville</w:t>
            </w:r>
            <w:proofErr w:type="spellEnd"/>
            <w:r w:rsidRPr="002C7177">
              <w:t xml:space="preserve">. </w:t>
            </w:r>
          </w:p>
        </w:tc>
      </w:tr>
      <w:tr w:rsidR="00197F15" w:rsidTr="00B271DA">
        <w:trPr>
          <w:trHeight w:val="1358"/>
        </w:trPr>
        <w:tc>
          <w:tcPr>
            <w:tcW w:w="1322" w:type="dxa"/>
          </w:tcPr>
          <w:p w:rsidR="00197F15" w:rsidRDefault="00197F15" w:rsidP="002B4BB1">
            <w:r>
              <w:t xml:space="preserve">Jalapeno </w:t>
            </w:r>
          </w:p>
          <w:p w:rsidR="00197F15" w:rsidRDefault="00197F15" w:rsidP="002B4BB1"/>
          <w:p w:rsidR="00197F15" w:rsidRDefault="00197F15" w:rsidP="002B4BB1"/>
          <w:p w:rsidR="00197F15" w:rsidRDefault="00197F15" w:rsidP="002B4BB1">
            <w:r>
              <w:t>Heirloom</w:t>
            </w:r>
          </w:p>
        </w:tc>
        <w:tc>
          <w:tcPr>
            <w:tcW w:w="1596" w:type="dxa"/>
            <w:gridSpan w:val="2"/>
          </w:tcPr>
          <w:p w:rsidR="00197F15" w:rsidRDefault="00197F15" w:rsidP="00057D36">
            <w:pPr>
              <w:jc w:val="center"/>
            </w:pPr>
            <w:r>
              <w:rPr>
                <w:noProof/>
              </w:rPr>
              <w:drawing>
                <wp:inline distT="0" distB="0" distL="0" distR="0" wp14:anchorId="020D0F9B" wp14:editId="4A1C5900">
                  <wp:extent cx="886431" cy="666750"/>
                  <wp:effectExtent l="0" t="0" r="9525" b="0"/>
                  <wp:docPr id="4" name="Picture 4" descr="C:\Users\Rosie\Documents\Veggie Pics\Craigs-Grande-Jalape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osie\Documents\Veggie Pics\Craigs-Grande-Jalapeno.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85224" cy="665842"/>
                          </a:xfrm>
                          <a:prstGeom prst="rect">
                            <a:avLst/>
                          </a:prstGeom>
                          <a:noFill/>
                          <a:ln>
                            <a:noFill/>
                          </a:ln>
                        </pic:spPr>
                      </pic:pic>
                    </a:graphicData>
                  </a:graphic>
                </wp:inline>
              </w:drawing>
            </w:r>
          </w:p>
        </w:tc>
        <w:tc>
          <w:tcPr>
            <w:tcW w:w="9070" w:type="dxa"/>
          </w:tcPr>
          <w:p w:rsidR="00197F15" w:rsidRPr="00057D36" w:rsidRDefault="00197F15" w:rsidP="00111001">
            <w:r>
              <w:t>T</w:t>
            </w:r>
            <w:r w:rsidRPr="00B66338">
              <w:t xml:space="preserve">hick, flavorful, hot flesh. </w:t>
            </w:r>
            <w:r>
              <w:t xml:space="preserve">Great for </w:t>
            </w:r>
            <w:r w:rsidRPr="00B66338">
              <w:t>salsa.</w:t>
            </w:r>
            <w:r>
              <w:t xml:space="preserve"> Fruit is 2-3 inches long and about an inch wide when mature. Plants are self-fruitful. </w:t>
            </w:r>
          </w:p>
        </w:tc>
        <w:tc>
          <w:tcPr>
            <w:tcW w:w="1890" w:type="dxa"/>
          </w:tcPr>
          <w:p w:rsidR="00197F15" w:rsidRDefault="00197F15" w:rsidP="000C56FC">
            <w:r>
              <w:t xml:space="preserve">75 days. </w:t>
            </w:r>
          </w:p>
          <w:p w:rsidR="00197F15" w:rsidRDefault="00197F15" w:rsidP="000C56FC"/>
          <w:p w:rsidR="00197F15" w:rsidRPr="00BD4184" w:rsidRDefault="00197F15" w:rsidP="000C56FC">
            <w:r>
              <w:t xml:space="preserve">3,000 - 10,000 </w:t>
            </w:r>
            <w:proofErr w:type="spellStart"/>
            <w:r>
              <w:t>Scoville</w:t>
            </w:r>
            <w:proofErr w:type="spellEnd"/>
          </w:p>
        </w:tc>
      </w:tr>
      <w:tr w:rsidR="00197F15" w:rsidTr="00B271DA">
        <w:tc>
          <w:tcPr>
            <w:tcW w:w="1322" w:type="dxa"/>
          </w:tcPr>
          <w:p w:rsidR="00197F15" w:rsidRDefault="00197F15" w:rsidP="002B4BB1">
            <w:r>
              <w:t>Long Thin Cayenne</w:t>
            </w:r>
          </w:p>
          <w:p w:rsidR="00197F15" w:rsidRDefault="00197F15" w:rsidP="002B4BB1"/>
          <w:p w:rsidR="00197F15" w:rsidRDefault="00197F15" w:rsidP="002B4BB1"/>
          <w:p w:rsidR="00197F15" w:rsidRDefault="00197F15" w:rsidP="002B4BB1">
            <w:r>
              <w:t>Heirloom</w:t>
            </w:r>
          </w:p>
        </w:tc>
        <w:tc>
          <w:tcPr>
            <w:tcW w:w="1596" w:type="dxa"/>
            <w:gridSpan w:val="2"/>
          </w:tcPr>
          <w:p w:rsidR="00197F15" w:rsidRDefault="00197F15" w:rsidP="002B4BB1">
            <w:r>
              <w:rPr>
                <w:noProof/>
              </w:rPr>
              <w:drawing>
                <wp:inline distT="0" distB="0" distL="0" distR="0" wp14:anchorId="5A2C9F59" wp14:editId="7CE9F6C4">
                  <wp:extent cx="901466" cy="6762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g thin cayenne.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99603" cy="674877"/>
                          </a:xfrm>
                          <a:prstGeom prst="rect">
                            <a:avLst/>
                          </a:prstGeom>
                        </pic:spPr>
                      </pic:pic>
                    </a:graphicData>
                  </a:graphic>
                </wp:inline>
              </w:drawing>
            </w:r>
          </w:p>
        </w:tc>
        <w:tc>
          <w:tcPr>
            <w:tcW w:w="9070" w:type="dxa"/>
          </w:tcPr>
          <w:p w:rsidR="00197F15" w:rsidRPr="00057D36" w:rsidRDefault="00197F15" w:rsidP="00057D36">
            <w:r w:rsidRPr="00373B38">
              <w:t>Slender, long peppers turn bright-red and are very hot. The 2-feet tall plants are vigorous and productive. This heirloom has been popular many years for drying, using as a spice, and also using medicinally.</w:t>
            </w:r>
          </w:p>
        </w:tc>
        <w:tc>
          <w:tcPr>
            <w:tcW w:w="1890" w:type="dxa"/>
          </w:tcPr>
          <w:p w:rsidR="00197F15" w:rsidRDefault="00197F15" w:rsidP="000C56FC">
            <w:r>
              <w:t xml:space="preserve">70 days. </w:t>
            </w:r>
          </w:p>
          <w:p w:rsidR="00197F15" w:rsidRDefault="00197F15" w:rsidP="000C56FC"/>
          <w:p w:rsidR="00197F15" w:rsidRDefault="00197F15" w:rsidP="000C56FC">
            <w:r>
              <w:t xml:space="preserve">30,000 - 50,000 </w:t>
            </w:r>
            <w:proofErr w:type="spellStart"/>
            <w:r>
              <w:t>Scoville</w:t>
            </w:r>
            <w:proofErr w:type="spellEnd"/>
          </w:p>
        </w:tc>
      </w:tr>
      <w:tr w:rsidR="00197F15" w:rsidTr="00B271DA">
        <w:tc>
          <w:tcPr>
            <w:tcW w:w="1322" w:type="dxa"/>
          </w:tcPr>
          <w:p w:rsidR="00197F15" w:rsidRDefault="00197F15" w:rsidP="002B4BB1">
            <w:r>
              <w:t>Tam Jalapeno</w:t>
            </w:r>
          </w:p>
          <w:p w:rsidR="00197F15" w:rsidRDefault="00197F15" w:rsidP="002B4BB1"/>
          <w:p w:rsidR="00197F15" w:rsidRDefault="00197F15" w:rsidP="002B4BB1"/>
          <w:p w:rsidR="00197F15" w:rsidRDefault="00197F15" w:rsidP="002B4BB1">
            <w:r>
              <w:t>Heirloom</w:t>
            </w:r>
          </w:p>
        </w:tc>
        <w:tc>
          <w:tcPr>
            <w:tcW w:w="1596" w:type="dxa"/>
            <w:gridSpan w:val="2"/>
          </w:tcPr>
          <w:p w:rsidR="00197F15" w:rsidRDefault="00197F15" w:rsidP="00057D36">
            <w:pPr>
              <w:jc w:val="center"/>
            </w:pPr>
            <w:r>
              <w:rPr>
                <w:noProof/>
              </w:rPr>
              <w:drawing>
                <wp:inline distT="0" distB="0" distL="0" distR="0" wp14:anchorId="1F97F54C" wp14:editId="23AA2EDE">
                  <wp:extent cx="700941" cy="857250"/>
                  <wp:effectExtent l="0" t="0" r="444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m jalapeno.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99756" cy="855800"/>
                          </a:xfrm>
                          <a:prstGeom prst="rect">
                            <a:avLst/>
                          </a:prstGeom>
                        </pic:spPr>
                      </pic:pic>
                    </a:graphicData>
                  </a:graphic>
                </wp:inline>
              </w:drawing>
            </w:r>
          </w:p>
        </w:tc>
        <w:tc>
          <w:tcPr>
            <w:tcW w:w="9070" w:type="dxa"/>
          </w:tcPr>
          <w:p w:rsidR="00197F15" w:rsidRDefault="00197F15" w:rsidP="00111001">
            <w:r>
              <w:t xml:space="preserve">Tam Jalapeno is a </w:t>
            </w:r>
            <w:r w:rsidRPr="004A0D97">
              <w:t>productive variety developed by the Texas A &amp; M University and is less hot, but has the same unique flavor as the 'regular' Jalapeno. The plants are slightly smaller and are very resistant to diseases.</w:t>
            </w:r>
          </w:p>
        </w:tc>
        <w:tc>
          <w:tcPr>
            <w:tcW w:w="1890" w:type="dxa"/>
          </w:tcPr>
          <w:p w:rsidR="00197F15" w:rsidRDefault="00197F15" w:rsidP="000C56FC">
            <w:r>
              <w:t>70 days</w:t>
            </w:r>
          </w:p>
          <w:p w:rsidR="00197F15" w:rsidRDefault="00197F15" w:rsidP="000C56FC"/>
          <w:p w:rsidR="00197F15" w:rsidRPr="00BD4184" w:rsidRDefault="00197F15" w:rsidP="000C56FC">
            <w:r>
              <w:t xml:space="preserve">1,000 </w:t>
            </w:r>
            <w:proofErr w:type="spellStart"/>
            <w:r>
              <w:t>Scoville</w:t>
            </w:r>
            <w:proofErr w:type="spellEnd"/>
          </w:p>
        </w:tc>
      </w:tr>
      <w:tr w:rsidR="00197F15" w:rsidTr="00B271DA">
        <w:tc>
          <w:tcPr>
            <w:tcW w:w="13878" w:type="dxa"/>
            <w:gridSpan w:val="5"/>
          </w:tcPr>
          <w:p w:rsidR="00197F15" w:rsidRPr="00C43D8C" w:rsidRDefault="00197F15" w:rsidP="000C56FC">
            <w:pPr>
              <w:rPr>
                <w:b/>
                <w:sz w:val="36"/>
                <w:szCs w:val="36"/>
              </w:rPr>
            </w:pPr>
            <w:r>
              <w:lastRenderedPageBreak/>
              <w:br w:type="page"/>
            </w:r>
            <w:r>
              <w:rPr>
                <w:b/>
                <w:sz w:val="36"/>
                <w:szCs w:val="36"/>
              </w:rPr>
              <w:t>SNACKING TOMATOES</w:t>
            </w:r>
          </w:p>
        </w:tc>
      </w:tr>
      <w:tr w:rsidR="00197F15" w:rsidTr="00B271DA">
        <w:tc>
          <w:tcPr>
            <w:tcW w:w="1322" w:type="dxa"/>
          </w:tcPr>
          <w:p w:rsidR="00197F15" w:rsidRDefault="00197F15" w:rsidP="002B4BB1">
            <w:pPr>
              <w:jc w:val="center"/>
            </w:pPr>
            <w:r w:rsidRPr="00A826D2">
              <w:rPr>
                <w:b/>
                <w:sz w:val="28"/>
                <w:szCs w:val="28"/>
              </w:rPr>
              <w:t>Variety</w:t>
            </w:r>
          </w:p>
        </w:tc>
        <w:tc>
          <w:tcPr>
            <w:tcW w:w="1576" w:type="dxa"/>
          </w:tcPr>
          <w:p w:rsidR="00197F15" w:rsidRDefault="00197F15" w:rsidP="002B4BB1">
            <w:pPr>
              <w:jc w:val="center"/>
            </w:pPr>
            <w:r w:rsidRPr="00A826D2">
              <w:rPr>
                <w:b/>
                <w:sz w:val="28"/>
                <w:szCs w:val="28"/>
              </w:rPr>
              <w:t>Picture</w:t>
            </w:r>
          </w:p>
        </w:tc>
        <w:tc>
          <w:tcPr>
            <w:tcW w:w="9090" w:type="dxa"/>
            <w:gridSpan w:val="2"/>
          </w:tcPr>
          <w:p w:rsidR="00197F15" w:rsidRDefault="00197F15" w:rsidP="002B4BB1">
            <w:pPr>
              <w:jc w:val="center"/>
            </w:pPr>
            <w:r w:rsidRPr="00A826D2">
              <w:rPr>
                <w:b/>
                <w:sz w:val="28"/>
                <w:szCs w:val="28"/>
              </w:rPr>
              <w:t>Description</w:t>
            </w:r>
          </w:p>
        </w:tc>
        <w:tc>
          <w:tcPr>
            <w:tcW w:w="1890" w:type="dxa"/>
          </w:tcPr>
          <w:p w:rsidR="00197F15" w:rsidRPr="00197F15" w:rsidRDefault="00197F15" w:rsidP="00197F15">
            <w:pPr>
              <w:jc w:val="center"/>
              <w:rPr>
                <w:b/>
                <w:sz w:val="28"/>
                <w:szCs w:val="28"/>
              </w:rPr>
            </w:pPr>
            <w:r w:rsidRPr="00197F15">
              <w:rPr>
                <w:b/>
                <w:sz w:val="28"/>
                <w:szCs w:val="28"/>
              </w:rPr>
              <w:t>Notes</w:t>
            </w:r>
          </w:p>
        </w:tc>
      </w:tr>
      <w:tr w:rsidR="00197F15" w:rsidTr="00B271DA">
        <w:tc>
          <w:tcPr>
            <w:tcW w:w="1322" w:type="dxa"/>
          </w:tcPr>
          <w:p w:rsidR="00197F15" w:rsidRDefault="00197F15" w:rsidP="002B4BB1">
            <w:r>
              <w:t>Austin’s Red Pear</w:t>
            </w:r>
          </w:p>
          <w:p w:rsidR="00197F15" w:rsidRDefault="00197F15" w:rsidP="002B4BB1"/>
          <w:p w:rsidR="00197F15" w:rsidRDefault="00197F15" w:rsidP="002B4BB1">
            <w:r>
              <w:t>Heirloom</w:t>
            </w:r>
          </w:p>
        </w:tc>
        <w:tc>
          <w:tcPr>
            <w:tcW w:w="1576" w:type="dxa"/>
          </w:tcPr>
          <w:p w:rsidR="00197F15" w:rsidRDefault="00197F15" w:rsidP="002B4BB1">
            <w:r>
              <w:rPr>
                <w:noProof/>
              </w:rPr>
              <w:drawing>
                <wp:inline distT="0" distB="0" distL="0" distR="0" wp14:anchorId="3B6CB72B" wp14:editId="54BBC6D5">
                  <wp:extent cx="676275" cy="676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in's Red Pear.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72430" cy="672430"/>
                          </a:xfrm>
                          <a:prstGeom prst="rect">
                            <a:avLst/>
                          </a:prstGeom>
                        </pic:spPr>
                      </pic:pic>
                    </a:graphicData>
                  </a:graphic>
                </wp:inline>
              </w:drawing>
            </w:r>
          </w:p>
        </w:tc>
        <w:tc>
          <w:tcPr>
            <w:tcW w:w="9090" w:type="dxa"/>
            <w:gridSpan w:val="2"/>
          </w:tcPr>
          <w:p w:rsidR="00197F15" w:rsidRPr="00057D36" w:rsidRDefault="00197F15" w:rsidP="00111001">
            <w:r w:rsidRPr="00D70E50">
              <w:t xml:space="preserve">A real standout among red pears due to its superior flavor. Large 2" </w:t>
            </w:r>
            <w:r>
              <w:t>fruits with long</w:t>
            </w:r>
            <w:r w:rsidRPr="00D70E50">
              <w:t xml:space="preserve"> neck. Very productive. Occasionally a plant with yellow fruit appears. </w:t>
            </w:r>
            <w:r>
              <w:t>Indeterminate.</w:t>
            </w:r>
          </w:p>
        </w:tc>
        <w:tc>
          <w:tcPr>
            <w:tcW w:w="1890" w:type="dxa"/>
          </w:tcPr>
          <w:p w:rsidR="00B271DA" w:rsidRDefault="00B271DA" w:rsidP="00B271DA">
            <w:r>
              <w:t>78 days, mid-season</w:t>
            </w:r>
          </w:p>
          <w:p w:rsidR="00B271DA" w:rsidRDefault="00B271DA" w:rsidP="00B271DA"/>
          <w:p w:rsidR="00197F15" w:rsidRPr="00BD4184" w:rsidRDefault="00B271DA" w:rsidP="00B271DA">
            <w:r>
              <w:t>Indeterminate.</w:t>
            </w:r>
          </w:p>
        </w:tc>
      </w:tr>
      <w:tr w:rsidR="00197F15" w:rsidTr="00B271DA">
        <w:tc>
          <w:tcPr>
            <w:tcW w:w="1322" w:type="dxa"/>
          </w:tcPr>
          <w:p w:rsidR="00197F15" w:rsidRDefault="00197F15" w:rsidP="00073775">
            <w:r>
              <w:t>Evan’s Purple Pear</w:t>
            </w:r>
          </w:p>
          <w:p w:rsidR="00197F15" w:rsidRDefault="00197F15" w:rsidP="00073775"/>
          <w:p w:rsidR="00197F15" w:rsidRDefault="00197F15" w:rsidP="00073775"/>
          <w:p w:rsidR="00197F15" w:rsidRPr="00197F15" w:rsidRDefault="00197F15" w:rsidP="00073775">
            <w:pPr>
              <w:rPr>
                <w:b/>
              </w:rPr>
            </w:pPr>
            <w:r w:rsidRPr="00197F15">
              <w:rPr>
                <w:b/>
                <w:highlight w:val="yellow"/>
              </w:rPr>
              <w:t>HYBRID</w:t>
            </w:r>
          </w:p>
        </w:tc>
        <w:tc>
          <w:tcPr>
            <w:tcW w:w="1576" w:type="dxa"/>
          </w:tcPr>
          <w:p w:rsidR="00197F15" w:rsidRDefault="00197F15" w:rsidP="002B4BB1">
            <w:r>
              <w:rPr>
                <w:noProof/>
              </w:rPr>
              <w:drawing>
                <wp:inline distT="0" distB="0" distL="0" distR="0" wp14:anchorId="519369BB" wp14:editId="1F4BFD35">
                  <wp:extent cx="888770" cy="666750"/>
                  <wp:effectExtent l="0" t="0" r="698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ans Purple Pear.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86932" cy="665371"/>
                          </a:xfrm>
                          <a:prstGeom prst="rect">
                            <a:avLst/>
                          </a:prstGeom>
                        </pic:spPr>
                      </pic:pic>
                    </a:graphicData>
                  </a:graphic>
                </wp:inline>
              </w:drawing>
            </w:r>
          </w:p>
        </w:tc>
        <w:tc>
          <w:tcPr>
            <w:tcW w:w="9090" w:type="dxa"/>
            <w:gridSpan w:val="2"/>
          </w:tcPr>
          <w:p w:rsidR="00197F15" w:rsidRDefault="00197F15" w:rsidP="00111001">
            <w:r>
              <w:t xml:space="preserve">Plum to pear shape, </w:t>
            </w:r>
            <w:r w:rsidRPr="00415449">
              <w:t>occasiona</w:t>
            </w:r>
            <w:r>
              <w:t>l</w:t>
            </w:r>
            <w:r w:rsidRPr="00415449">
              <w:t>l</w:t>
            </w:r>
            <w:r>
              <w:t>y round</w:t>
            </w:r>
            <w:r w:rsidRPr="00415449">
              <w:t xml:space="preserve">. </w:t>
            </w:r>
            <w:r>
              <w:t>Clusters of 2-oz fruits. Exceptional flavor</w:t>
            </w:r>
            <w:r w:rsidRPr="00415449">
              <w:t xml:space="preserve">! Great for sauces, pastes and canning, as well as </w:t>
            </w:r>
            <w:r>
              <w:t xml:space="preserve">fresh use. Potato-leafed, </w:t>
            </w:r>
            <w:r w:rsidRPr="00415449">
              <w:t xml:space="preserve">vigorous </w:t>
            </w:r>
            <w:r>
              <w:t>&amp;</w:t>
            </w:r>
            <w:r w:rsidRPr="00415449">
              <w:t xml:space="preserve"> productive</w:t>
            </w:r>
            <w:r>
              <w:t>. Indeterminate.</w:t>
            </w:r>
          </w:p>
        </w:tc>
        <w:tc>
          <w:tcPr>
            <w:tcW w:w="1890" w:type="dxa"/>
          </w:tcPr>
          <w:p w:rsidR="00B271DA" w:rsidRDefault="00B271DA" w:rsidP="00B271DA">
            <w:r>
              <w:t>78 days.</w:t>
            </w:r>
          </w:p>
          <w:p w:rsidR="00B271DA" w:rsidRDefault="00B271DA" w:rsidP="00B271DA"/>
          <w:p w:rsidR="00197F15" w:rsidRDefault="00B271DA" w:rsidP="00B271DA">
            <w:r>
              <w:t>Indeterminate.</w:t>
            </w:r>
          </w:p>
        </w:tc>
      </w:tr>
      <w:tr w:rsidR="00197F15" w:rsidTr="00B271DA">
        <w:tc>
          <w:tcPr>
            <w:tcW w:w="1322" w:type="dxa"/>
          </w:tcPr>
          <w:p w:rsidR="00197F15" w:rsidRDefault="00197F15" w:rsidP="00073775">
            <w:r>
              <w:t>Green Pear</w:t>
            </w:r>
          </w:p>
          <w:p w:rsidR="00197F15" w:rsidRDefault="00197F15" w:rsidP="00073775"/>
          <w:p w:rsidR="00197F15" w:rsidRDefault="00197F15" w:rsidP="00073775"/>
          <w:p w:rsidR="00197F15" w:rsidRDefault="00197F15" w:rsidP="00073775">
            <w:r>
              <w:t>Heirloom</w:t>
            </w:r>
          </w:p>
        </w:tc>
        <w:tc>
          <w:tcPr>
            <w:tcW w:w="1576" w:type="dxa"/>
          </w:tcPr>
          <w:p w:rsidR="00197F15" w:rsidRDefault="00197F15" w:rsidP="00057D36">
            <w:pPr>
              <w:tabs>
                <w:tab w:val="left" w:pos="1245"/>
              </w:tabs>
            </w:pPr>
            <w:r>
              <w:rPr>
                <w:noProof/>
              </w:rPr>
              <w:drawing>
                <wp:inline distT="0" distB="0" distL="0" distR="0" wp14:anchorId="46D72DD9" wp14:editId="4806AFE1">
                  <wp:extent cx="876074" cy="657225"/>
                  <wp:effectExtent l="0" t="0" r="63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 Pear.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876812" cy="657778"/>
                          </a:xfrm>
                          <a:prstGeom prst="rect">
                            <a:avLst/>
                          </a:prstGeom>
                        </pic:spPr>
                      </pic:pic>
                    </a:graphicData>
                  </a:graphic>
                </wp:inline>
              </w:drawing>
            </w:r>
          </w:p>
        </w:tc>
        <w:tc>
          <w:tcPr>
            <w:tcW w:w="9090" w:type="dxa"/>
            <w:gridSpan w:val="2"/>
          </w:tcPr>
          <w:p w:rsidR="00197F15" w:rsidRDefault="00197F15" w:rsidP="00C628D6">
            <w:r>
              <w:t>Outstanding number of uniform</w:t>
            </w:r>
            <w:r w:rsidRPr="009A4C51">
              <w:t>, pear-shaped tomatoes over an extended season. Rich, complex “old-fashioned” tomato ta</w:t>
            </w:r>
            <w:r>
              <w:t xml:space="preserve">ste! Great for salads or canning whole. </w:t>
            </w:r>
            <w:r w:rsidRPr="009A4C51">
              <w:t>Tolerates almost any growing conditions. Indeterminate.</w:t>
            </w:r>
          </w:p>
        </w:tc>
        <w:tc>
          <w:tcPr>
            <w:tcW w:w="1890" w:type="dxa"/>
          </w:tcPr>
          <w:p w:rsidR="00B271DA" w:rsidRDefault="00B271DA" w:rsidP="00B271DA">
            <w:r>
              <w:t>78 days.</w:t>
            </w:r>
          </w:p>
          <w:p w:rsidR="00B271DA" w:rsidRDefault="00B271DA" w:rsidP="00B271DA"/>
          <w:p w:rsidR="00197F15" w:rsidRPr="00BD4184" w:rsidRDefault="00B271DA" w:rsidP="00B271DA">
            <w:r>
              <w:t>Indeterminate.</w:t>
            </w:r>
          </w:p>
        </w:tc>
      </w:tr>
      <w:tr w:rsidR="00197F15" w:rsidTr="00B271DA">
        <w:tc>
          <w:tcPr>
            <w:tcW w:w="1322" w:type="dxa"/>
          </w:tcPr>
          <w:p w:rsidR="00197F15" w:rsidRDefault="00197F15" w:rsidP="00073775">
            <w:r>
              <w:t>Ivory  Pear</w:t>
            </w:r>
          </w:p>
          <w:p w:rsidR="00197F15" w:rsidRDefault="00197F15" w:rsidP="00073775"/>
          <w:p w:rsidR="00197F15" w:rsidRDefault="00197F15" w:rsidP="00073775"/>
          <w:p w:rsidR="00197F15" w:rsidRDefault="00197F15" w:rsidP="00073775">
            <w:r>
              <w:t>Heirloom</w:t>
            </w:r>
          </w:p>
        </w:tc>
        <w:tc>
          <w:tcPr>
            <w:tcW w:w="1576" w:type="dxa"/>
          </w:tcPr>
          <w:p w:rsidR="00197F15" w:rsidRDefault="00197F15" w:rsidP="002B4BB1">
            <w:r>
              <w:rPr>
                <w:noProof/>
              </w:rPr>
              <w:drawing>
                <wp:inline distT="0" distB="0" distL="0" distR="0" wp14:anchorId="002F5A38" wp14:editId="33A4C2ED">
                  <wp:extent cx="876300" cy="65739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ory-Pear-Tomato-web.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874488" cy="656036"/>
                          </a:xfrm>
                          <a:prstGeom prst="rect">
                            <a:avLst/>
                          </a:prstGeom>
                        </pic:spPr>
                      </pic:pic>
                    </a:graphicData>
                  </a:graphic>
                </wp:inline>
              </w:drawing>
            </w:r>
          </w:p>
        </w:tc>
        <w:tc>
          <w:tcPr>
            <w:tcW w:w="9090" w:type="dxa"/>
            <w:gridSpan w:val="2"/>
          </w:tcPr>
          <w:p w:rsidR="00197F15" w:rsidRPr="00057D36" w:rsidRDefault="00197F15" w:rsidP="00C628D6">
            <w:r w:rsidRPr="00596F9B">
              <w:t xml:space="preserve">Cute </w:t>
            </w:r>
            <w:r>
              <w:t>1-</w:t>
            </w:r>
            <w:r w:rsidRPr="00596F9B">
              <w:t>oz f</w:t>
            </w:r>
            <w:r>
              <w:t xml:space="preserve">ruits are ivory-cream and </w:t>
            </w:r>
            <w:r w:rsidRPr="00596F9B">
              <w:t>shaped like little pears. Plants are very high yielders! Charming when served combined with Yellow or Red Pear types.</w:t>
            </w:r>
            <w:r>
              <w:t xml:space="preserve"> Indeterminate.</w:t>
            </w:r>
          </w:p>
        </w:tc>
        <w:tc>
          <w:tcPr>
            <w:tcW w:w="1890" w:type="dxa"/>
          </w:tcPr>
          <w:p w:rsidR="00B271DA" w:rsidRDefault="00B271DA" w:rsidP="00B271DA">
            <w:r>
              <w:t>78 days.</w:t>
            </w:r>
          </w:p>
          <w:p w:rsidR="00B271DA" w:rsidRDefault="00B271DA" w:rsidP="00B271DA"/>
          <w:p w:rsidR="00197F15" w:rsidRDefault="00B271DA" w:rsidP="00B271DA">
            <w:r>
              <w:t>Indeterminate.</w:t>
            </w:r>
          </w:p>
        </w:tc>
      </w:tr>
      <w:tr w:rsidR="00B271DA" w:rsidTr="00B271DA">
        <w:trPr>
          <w:trHeight w:val="1133"/>
        </w:trPr>
        <w:tc>
          <w:tcPr>
            <w:tcW w:w="1322" w:type="dxa"/>
          </w:tcPr>
          <w:p w:rsidR="00197F15" w:rsidRDefault="00197F15" w:rsidP="000C56FC">
            <w:proofErr w:type="spellStart"/>
            <w:r>
              <w:t>Sunsugar</w:t>
            </w:r>
            <w:proofErr w:type="spellEnd"/>
          </w:p>
          <w:p w:rsidR="00197F15" w:rsidRDefault="00197F15" w:rsidP="000C56FC"/>
          <w:p w:rsidR="00197F15" w:rsidRDefault="00197F15" w:rsidP="000C56FC"/>
          <w:p w:rsidR="00197F15" w:rsidRPr="00197F15" w:rsidRDefault="00B271DA" w:rsidP="000C56FC">
            <w:pPr>
              <w:rPr>
                <w:b/>
              </w:rPr>
            </w:pPr>
            <w:r>
              <w:rPr>
                <w:b/>
                <w:highlight w:val="yellow"/>
              </w:rPr>
              <w:t xml:space="preserve">F1 </w:t>
            </w:r>
            <w:r w:rsidR="00197F15" w:rsidRPr="00197F15">
              <w:rPr>
                <w:b/>
                <w:highlight w:val="yellow"/>
              </w:rPr>
              <w:t>HYBRID</w:t>
            </w:r>
          </w:p>
        </w:tc>
        <w:tc>
          <w:tcPr>
            <w:tcW w:w="1576" w:type="dxa"/>
          </w:tcPr>
          <w:p w:rsidR="00197F15" w:rsidRDefault="00197F15" w:rsidP="000C56FC">
            <w:pPr>
              <w:tabs>
                <w:tab w:val="left" w:pos="1320"/>
              </w:tabs>
              <w:jc w:val="both"/>
            </w:pPr>
            <w:r>
              <w:rPr>
                <w:rFonts w:ascii="Arial" w:hAnsi="Arial" w:cs="Arial"/>
                <w:noProof/>
                <w:color w:val="1020D0"/>
                <w:sz w:val="20"/>
                <w:szCs w:val="20"/>
              </w:rPr>
              <w:drawing>
                <wp:inline distT="0" distB="0" distL="0" distR="0" wp14:anchorId="69E696DD" wp14:editId="4E369D76">
                  <wp:extent cx="1219200" cy="812800"/>
                  <wp:effectExtent l="0" t="0" r="0" b="6350"/>
                  <wp:docPr id="8" name="Picture 8" descr="http://ts1.mm.bing.net/th?&amp;id=JN.P2lR0ExESCSn5iCP/N1LVw&amp;w=300&amp;h=300&amp;c=0&amp;pid=1.9&amp;rs=0&amp;p=0&amp;r=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s1.mm.bing.net/th?&amp;id=JN.P2lR0ExESCSn5iCP/N1LVw&amp;w=300&amp;h=300&amp;c=0&amp;pid=1.9&amp;rs=0&amp;p=0&amp;r=0">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19200" cy="812800"/>
                          </a:xfrm>
                          <a:prstGeom prst="rect">
                            <a:avLst/>
                          </a:prstGeom>
                          <a:noFill/>
                          <a:ln>
                            <a:noFill/>
                          </a:ln>
                        </pic:spPr>
                      </pic:pic>
                    </a:graphicData>
                  </a:graphic>
                </wp:inline>
              </w:drawing>
            </w:r>
          </w:p>
        </w:tc>
        <w:tc>
          <w:tcPr>
            <w:tcW w:w="9090" w:type="dxa"/>
            <w:gridSpan w:val="2"/>
          </w:tcPr>
          <w:p w:rsidR="00197F15" w:rsidRPr="00057D36" w:rsidRDefault="00197F15" w:rsidP="000C56FC">
            <w:r w:rsidRPr="00197F15">
              <w:t>A medium-sized, orange ripening cherry tomato, sought after for its intense sweet flavor. The fruits grow to a bit under an inch wide, with a thin skin that is very crack resistant. Sun Sugar plants fruit in huge quantities, with a single plant often bearing hundreds of fruits in a single season. The fruits have decent storage capabilities, generally lasting off the vine for 1-2 weeks. Flavor is highly sweet, with fruity overtones, setting the Sun Sugar apart from many of its red counterparts. Plants are vigorous and may grow to 6-7ft, though it will fruit nicely in containers.</w:t>
            </w:r>
          </w:p>
        </w:tc>
        <w:tc>
          <w:tcPr>
            <w:tcW w:w="1890" w:type="dxa"/>
          </w:tcPr>
          <w:p w:rsidR="00197F15" w:rsidRDefault="00B271DA" w:rsidP="000C56FC">
            <w:r>
              <w:t>60 - 65</w:t>
            </w:r>
            <w:r w:rsidR="00197F15">
              <w:t xml:space="preserve"> days. </w:t>
            </w:r>
          </w:p>
          <w:p w:rsidR="00197F15" w:rsidRDefault="00197F15" w:rsidP="000C56FC"/>
          <w:p w:rsidR="00197F15" w:rsidRPr="00BD4184" w:rsidRDefault="00B271DA" w:rsidP="000C56FC">
            <w:r>
              <w:t>Indeterminate.</w:t>
            </w:r>
          </w:p>
        </w:tc>
      </w:tr>
      <w:tr w:rsidR="00197F15" w:rsidTr="00B271DA">
        <w:tc>
          <w:tcPr>
            <w:tcW w:w="1322" w:type="dxa"/>
          </w:tcPr>
          <w:p w:rsidR="00197F15" w:rsidRDefault="00197F15" w:rsidP="00073775">
            <w:r>
              <w:t>Umberto Pear</w:t>
            </w:r>
          </w:p>
          <w:p w:rsidR="00197F15" w:rsidRDefault="00197F15" w:rsidP="00073775"/>
          <w:p w:rsidR="00197F15" w:rsidRDefault="00197F15" w:rsidP="00073775">
            <w:r>
              <w:t>Heirloom</w:t>
            </w:r>
          </w:p>
        </w:tc>
        <w:tc>
          <w:tcPr>
            <w:tcW w:w="1576" w:type="dxa"/>
          </w:tcPr>
          <w:p w:rsidR="00197F15" w:rsidRDefault="00197F15" w:rsidP="002B4BB1">
            <w:r>
              <w:rPr>
                <w:noProof/>
              </w:rPr>
              <w:drawing>
                <wp:inline distT="0" distB="0" distL="0" distR="0" wp14:anchorId="0A67A644" wp14:editId="4562296A">
                  <wp:extent cx="901466" cy="6762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berto Pear.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902535" cy="677077"/>
                          </a:xfrm>
                          <a:prstGeom prst="rect">
                            <a:avLst/>
                          </a:prstGeom>
                        </pic:spPr>
                      </pic:pic>
                    </a:graphicData>
                  </a:graphic>
                </wp:inline>
              </w:drawing>
            </w:r>
          </w:p>
        </w:tc>
        <w:tc>
          <w:tcPr>
            <w:tcW w:w="9090" w:type="dxa"/>
            <w:gridSpan w:val="2"/>
          </w:tcPr>
          <w:p w:rsidR="00197F15" w:rsidRDefault="00197F15" w:rsidP="00111001">
            <w:r>
              <w:t>Pink</w:t>
            </w:r>
            <w:r w:rsidRPr="00415449">
              <w:t xml:space="preserve"> Italian heirloom, listed in 1885. Named after King Umberto I, of Italy</w:t>
            </w:r>
            <w:r>
              <w:t xml:space="preserve">. </w:t>
            </w:r>
            <w:r w:rsidRPr="00415449">
              <w:t>Old World tomato flavor</w:t>
            </w:r>
            <w:r>
              <w:t>: m</w:t>
            </w:r>
            <w:r w:rsidRPr="00415449">
              <w:t xml:space="preserve">eaty </w:t>
            </w:r>
            <w:r>
              <w:t>with</w:t>
            </w:r>
            <w:r w:rsidRPr="00415449">
              <w:t xml:space="preserve"> a nice balance of sweet and ta</w:t>
            </w:r>
            <w:r>
              <w:t>rt</w:t>
            </w:r>
            <w:r w:rsidRPr="00415449">
              <w:t>.</w:t>
            </w:r>
            <w:r>
              <w:t xml:space="preserve"> U</w:t>
            </w:r>
            <w:r w:rsidRPr="00415449">
              <w:t>nbelievable harvests</w:t>
            </w:r>
            <w:r>
              <w:t xml:space="preserve">! </w:t>
            </w:r>
            <w:r w:rsidRPr="00415449">
              <w:t>Great</w:t>
            </w:r>
            <w:r>
              <w:t xml:space="preserve"> for paste, sauce or for drying. Indeterminate.</w:t>
            </w:r>
          </w:p>
        </w:tc>
        <w:tc>
          <w:tcPr>
            <w:tcW w:w="1890" w:type="dxa"/>
          </w:tcPr>
          <w:p w:rsidR="00B271DA" w:rsidRDefault="00B271DA" w:rsidP="00B271DA">
            <w:r>
              <w:t>78 days.</w:t>
            </w:r>
          </w:p>
          <w:p w:rsidR="00B271DA" w:rsidRDefault="00B271DA" w:rsidP="00B271DA"/>
          <w:p w:rsidR="00197F15" w:rsidRDefault="00B271DA" w:rsidP="00B271DA">
            <w:r>
              <w:t>Indeterminate.</w:t>
            </w:r>
          </w:p>
        </w:tc>
      </w:tr>
      <w:tr w:rsidR="00197F15" w:rsidTr="00B271DA">
        <w:trPr>
          <w:trHeight w:val="1133"/>
        </w:trPr>
        <w:tc>
          <w:tcPr>
            <w:tcW w:w="1322" w:type="dxa"/>
          </w:tcPr>
          <w:p w:rsidR="00197F15" w:rsidRDefault="00197F15" w:rsidP="00073775">
            <w:r>
              <w:t>Yellow Pear</w:t>
            </w:r>
          </w:p>
          <w:p w:rsidR="00197F15" w:rsidRDefault="00197F15" w:rsidP="00073775"/>
          <w:p w:rsidR="00197F15" w:rsidRDefault="00197F15" w:rsidP="00073775"/>
          <w:p w:rsidR="00197F15" w:rsidRDefault="00197F15" w:rsidP="00073775">
            <w:r>
              <w:t>Heirloom</w:t>
            </w:r>
          </w:p>
        </w:tc>
        <w:tc>
          <w:tcPr>
            <w:tcW w:w="1576" w:type="dxa"/>
          </w:tcPr>
          <w:p w:rsidR="00197F15" w:rsidRDefault="00197F15" w:rsidP="00366626">
            <w:pPr>
              <w:tabs>
                <w:tab w:val="left" w:pos="1320"/>
              </w:tabs>
              <w:jc w:val="both"/>
            </w:pPr>
            <w:r>
              <w:rPr>
                <w:noProof/>
              </w:rPr>
              <w:drawing>
                <wp:inline distT="0" distB="0" distL="0" distR="0" wp14:anchorId="2AA7E0AD" wp14:editId="05632711">
                  <wp:extent cx="876300" cy="657225"/>
                  <wp:effectExtent l="0" t="0" r="0" b="9525"/>
                  <wp:docPr id="23" name="Picture 23" descr="C:\Users\Rosie\Documents\Veggie Pics\Yellow-Pear-Tomato-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Rosie\Documents\Veggie Pics\Yellow-Pear-Tomato-web.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78637" cy="658978"/>
                          </a:xfrm>
                          <a:prstGeom prst="rect">
                            <a:avLst/>
                          </a:prstGeom>
                          <a:noFill/>
                          <a:ln>
                            <a:noFill/>
                          </a:ln>
                        </pic:spPr>
                      </pic:pic>
                    </a:graphicData>
                  </a:graphic>
                </wp:inline>
              </w:drawing>
            </w:r>
          </w:p>
        </w:tc>
        <w:tc>
          <w:tcPr>
            <w:tcW w:w="9090" w:type="dxa"/>
            <w:gridSpan w:val="2"/>
          </w:tcPr>
          <w:p w:rsidR="00197F15" w:rsidRPr="00057D36" w:rsidRDefault="00197F15" w:rsidP="00C628D6">
            <w:r>
              <w:t xml:space="preserve">Very sweet, 1 ½ </w:t>
            </w:r>
            <w:r w:rsidRPr="003A048A">
              <w:t>" pear-shaped fruit</w:t>
            </w:r>
            <w:r>
              <w:t>. M</w:t>
            </w:r>
            <w:r w:rsidRPr="003A048A">
              <w:t xml:space="preserve">ild flavor, great for fresh eating or </w:t>
            </w:r>
            <w:r>
              <w:t>making tomato preserves. Very productive. Indeterminate.</w:t>
            </w:r>
          </w:p>
        </w:tc>
        <w:tc>
          <w:tcPr>
            <w:tcW w:w="1890" w:type="dxa"/>
          </w:tcPr>
          <w:p w:rsidR="00B271DA" w:rsidRDefault="00B271DA" w:rsidP="00B271DA">
            <w:r>
              <w:t>78 days.</w:t>
            </w:r>
          </w:p>
          <w:p w:rsidR="00B271DA" w:rsidRDefault="00B271DA" w:rsidP="00B271DA"/>
          <w:p w:rsidR="00197F15" w:rsidRPr="00BD4184" w:rsidRDefault="00B271DA" w:rsidP="00B271DA">
            <w:r>
              <w:t>Indeterminate.</w:t>
            </w:r>
          </w:p>
        </w:tc>
      </w:tr>
    </w:tbl>
    <w:p w:rsidR="00C43D8C" w:rsidRDefault="00C43D8C">
      <w:r>
        <w:br w:type="page"/>
      </w:r>
    </w:p>
    <w:tbl>
      <w:tblPr>
        <w:tblStyle w:val="TableGrid"/>
        <w:tblW w:w="13878" w:type="dxa"/>
        <w:tblLayout w:type="fixed"/>
        <w:tblLook w:val="04A0" w:firstRow="1" w:lastRow="0" w:firstColumn="1" w:lastColumn="0" w:noHBand="0" w:noVBand="1"/>
      </w:tblPr>
      <w:tblGrid>
        <w:gridCol w:w="1363"/>
        <w:gridCol w:w="1531"/>
        <w:gridCol w:w="9094"/>
        <w:gridCol w:w="1890"/>
      </w:tblGrid>
      <w:tr w:rsidR="00197F15" w:rsidTr="00B271DA">
        <w:tc>
          <w:tcPr>
            <w:tcW w:w="13878" w:type="dxa"/>
            <w:gridSpan w:val="4"/>
          </w:tcPr>
          <w:p w:rsidR="00197F15" w:rsidRPr="00C43D8C" w:rsidRDefault="00B271DA" w:rsidP="000C56FC">
            <w:pPr>
              <w:rPr>
                <w:b/>
                <w:sz w:val="36"/>
                <w:szCs w:val="36"/>
              </w:rPr>
            </w:pPr>
            <w:r>
              <w:rPr>
                <w:b/>
                <w:sz w:val="36"/>
                <w:szCs w:val="36"/>
              </w:rPr>
              <w:lastRenderedPageBreak/>
              <w:t>BEEFSTEAK (SANDWICH OR SLICING)</w:t>
            </w:r>
            <w:r w:rsidR="00197F15">
              <w:rPr>
                <w:b/>
                <w:sz w:val="36"/>
                <w:szCs w:val="36"/>
              </w:rPr>
              <w:t xml:space="preserve"> TOMATOES</w:t>
            </w:r>
          </w:p>
        </w:tc>
      </w:tr>
      <w:tr w:rsidR="00197F15" w:rsidTr="00B271DA">
        <w:tc>
          <w:tcPr>
            <w:tcW w:w="1363" w:type="dxa"/>
          </w:tcPr>
          <w:p w:rsidR="00197F15" w:rsidRDefault="00197F15" w:rsidP="002B4BB1">
            <w:pPr>
              <w:jc w:val="center"/>
            </w:pPr>
            <w:r w:rsidRPr="00A826D2">
              <w:rPr>
                <w:b/>
                <w:sz w:val="28"/>
                <w:szCs w:val="28"/>
              </w:rPr>
              <w:t>Variety</w:t>
            </w:r>
          </w:p>
        </w:tc>
        <w:tc>
          <w:tcPr>
            <w:tcW w:w="1531" w:type="dxa"/>
          </w:tcPr>
          <w:p w:rsidR="00197F15" w:rsidRDefault="00197F15" w:rsidP="002B4BB1">
            <w:pPr>
              <w:jc w:val="center"/>
            </w:pPr>
            <w:r w:rsidRPr="00A826D2">
              <w:rPr>
                <w:b/>
                <w:sz w:val="28"/>
                <w:szCs w:val="28"/>
              </w:rPr>
              <w:t>Picture</w:t>
            </w:r>
          </w:p>
        </w:tc>
        <w:tc>
          <w:tcPr>
            <w:tcW w:w="9094" w:type="dxa"/>
          </w:tcPr>
          <w:p w:rsidR="00197F15" w:rsidRDefault="00197F15" w:rsidP="002B4BB1">
            <w:pPr>
              <w:jc w:val="center"/>
            </w:pPr>
            <w:r w:rsidRPr="00A826D2">
              <w:rPr>
                <w:b/>
                <w:sz w:val="28"/>
                <w:szCs w:val="28"/>
              </w:rPr>
              <w:t>Description</w:t>
            </w:r>
          </w:p>
        </w:tc>
        <w:tc>
          <w:tcPr>
            <w:tcW w:w="1890" w:type="dxa"/>
          </w:tcPr>
          <w:p w:rsidR="00197F15" w:rsidRDefault="00197F15" w:rsidP="002B4BB1">
            <w:pPr>
              <w:jc w:val="center"/>
            </w:pPr>
            <w:r w:rsidRPr="00A826D2">
              <w:rPr>
                <w:b/>
                <w:sz w:val="28"/>
                <w:szCs w:val="28"/>
              </w:rPr>
              <w:t>Notes</w:t>
            </w:r>
          </w:p>
        </w:tc>
      </w:tr>
      <w:tr w:rsidR="00197F15" w:rsidTr="00B271DA">
        <w:tc>
          <w:tcPr>
            <w:tcW w:w="1363" w:type="dxa"/>
          </w:tcPr>
          <w:p w:rsidR="00197F15" w:rsidRDefault="00197F15" w:rsidP="00073775">
            <w:r>
              <w:t>Brandywine</w:t>
            </w:r>
          </w:p>
          <w:p w:rsidR="00197F15" w:rsidRDefault="00197F15" w:rsidP="00073775"/>
          <w:p w:rsidR="00197F15" w:rsidRDefault="00197F15" w:rsidP="00073775"/>
          <w:p w:rsidR="00197F15" w:rsidRDefault="00197F15" w:rsidP="00073775">
            <w:r>
              <w:t>Heirloom</w:t>
            </w:r>
          </w:p>
        </w:tc>
        <w:tc>
          <w:tcPr>
            <w:tcW w:w="1531" w:type="dxa"/>
          </w:tcPr>
          <w:p w:rsidR="00197F15" w:rsidRDefault="00197F15" w:rsidP="002B4BB1">
            <w:r>
              <w:rPr>
                <w:noProof/>
              </w:rPr>
              <w:drawing>
                <wp:inline distT="0" distB="0" distL="0" distR="0" wp14:anchorId="26C6BEAA" wp14:editId="318D5960">
                  <wp:extent cx="873767" cy="657225"/>
                  <wp:effectExtent l="0" t="0" r="2540" b="0"/>
                  <wp:docPr id="17" name="Picture 17" descr="C:\Users\Rosie\Documents\Veggie Pics\Pink-Brandywine-Tomato-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Rosie\Documents\Veggie Pics\Pink-Brandywine-Tomato-web.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83513" cy="664556"/>
                          </a:xfrm>
                          <a:prstGeom prst="rect">
                            <a:avLst/>
                          </a:prstGeom>
                          <a:noFill/>
                          <a:ln>
                            <a:noFill/>
                          </a:ln>
                        </pic:spPr>
                      </pic:pic>
                    </a:graphicData>
                  </a:graphic>
                </wp:inline>
              </w:drawing>
            </w:r>
          </w:p>
        </w:tc>
        <w:tc>
          <w:tcPr>
            <w:tcW w:w="9094" w:type="dxa"/>
          </w:tcPr>
          <w:p w:rsidR="00197F15" w:rsidRPr="00057D36" w:rsidRDefault="00197F15" w:rsidP="00C628D6">
            <w:r w:rsidRPr="003A048A">
              <w:t xml:space="preserve">The most popular heirloom vegetable! A favorite of many gardeners; large fruit with superb flavor. A great </w:t>
            </w:r>
            <w:r>
              <w:t>potato-leafed variety from 1885.</w:t>
            </w:r>
            <w:r w:rsidRPr="003A048A">
              <w:t xml:space="preserve"> </w:t>
            </w:r>
            <w:r w:rsidRPr="002C0096">
              <w:t xml:space="preserve">Named after Brandywine Creek in Chester County, Pennsylvania. Large vines produce </w:t>
            </w:r>
            <w:r>
              <w:t>pink fruits, up to 1.5 pounds each</w:t>
            </w:r>
            <w:r w:rsidRPr="002C0096">
              <w:t>. Very productive.</w:t>
            </w:r>
            <w:r>
              <w:t xml:space="preserve"> Indeterminate.</w:t>
            </w:r>
            <w:r>
              <w:tab/>
            </w:r>
          </w:p>
        </w:tc>
        <w:tc>
          <w:tcPr>
            <w:tcW w:w="1890" w:type="dxa"/>
          </w:tcPr>
          <w:p w:rsidR="00197F15" w:rsidRDefault="00197F15" w:rsidP="00BD4184">
            <w:r>
              <w:t>80 days.</w:t>
            </w:r>
          </w:p>
          <w:p w:rsidR="00197F15" w:rsidRDefault="00197F15" w:rsidP="00BD4184"/>
          <w:p w:rsidR="00197F15" w:rsidRDefault="00197F15" w:rsidP="00C628D6">
            <w:r>
              <w:t>Needs STURDY support.</w:t>
            </w:r>
          </w:p>
        </w:tc>
      </w:tr>
      <w:tr w:rsidR="00197F15" w:rsidTr="00B271DA">
        <w:tc>
          <w:tcPr>
            <w:tcW w:w="1363" w:type="dxa"/>
          </w:tcPr>
          <w:p w:rsidR="00197F15" w:rsidRDefault="00197F15" w:rsidP="002B4BB1">
            <w:pPr>
              <w:jc w:val="center"/>
            </w:pPr>
            <w:r w:rsidRPr="00A826D2">
              <w:rPr>
                <w:b/>
                <w:sz w:val="28"/>
                <w:szCs w:val="28"/>
              </w:rPr>
              <w:t>Variety</w:t>
            </w:r>
          </w:p>
        </w:tc>
        <w:tc>
          <w:tcPr>
            <w:tcW w:w="1531" w:type="dxa"/>
          </w:tcPr>
          <w:p w:rsidR="00197F15" w:rsidRDefault="00197F15" w:rsidP="002B4BB1">
            <w:pPr>
              <w:jc w:val="center"/>
            </w:pPr>
            <w:r w:rsidRPr="00A826D2">
              <w:rPr>
                <w:b/>
                <w:sz w:val="28"/>
                <w:szCs w:val="28"/>
              </w:rPr>
              <w:t>Picture</w:t>
            </w:r>
          </w:p>
        </w:tc>
        <w:tc>
          <w:tcPr>
            <w:tcW w:w="9094" w:type="dxa"/>
          </w:tcPr>
          <w:p w:rsidR="00197F15" w:rsidRDefault="00197F15" w:rsidP="002B4BB1">
            <w:pPr>
              <w:jc w:val="center"/>
            </w:pPr>
            <w:r w:rsidRPr="00A826D2">
              <w:rPr>
                <w:b/>
                <w:sz w:val="28"/>
                <w:szCs w:val="28"/>
              </w:rPr>
              <w:t>Description</w:t>
            </w:r>
          </w:p>
        </w:tc>
        <w:tc>
          <w:tcPr>
            <w:tcW w:w="1890" w:type="dxa"/>
          </w:tcPr>
          <w:p w:rsidR="00197F15" w:rsidRDefault="00197F15" w:rsidP="002B4BB1">
            <w:pPr>
              <w:jc w:val="center"/>
            </w:pPr>
            <w:r w:rsidRPr="00A826D2">
              <w:rPr>
                <w:b/>
                <w:sz w:val="28"/>
                <w:szCs w:val="28"/>
              </w:rPr>
              <w:t>Notes</w:t>
            </w:r>
          </w:p>
        </w:tc>
      </w:tr>
      <w:tr w:rsidR="00197F15" w:rsidTr="00B271DA">
        <w:tc>
          <w:tcPr>
            <w:tcW w:w="1363" w:type="dxa"/>
          </w:tcPr>
          <w:p w:rsidR="00197F15" w:rsidRDefault="00197F15" w:rsidP="002B4BB1">
            <w:proofErr w:type="spellStart"/>
            <w:r>
              <w:t>Gigante</w:t>
            </w:r>
            <w:proofErr w:type="spellEnd"/>
            <w:r>
              <w:t xml:space="preserve"> Verde</w:t>
            </w:r>
          </w:p>
          <w:p w:rsidR="00197F15" w:rsidRDefault="00197F15" w:rsidP="002B4BB1"/>
          <w:p w:rsidR="00197F15" w:rsidRDefault="00197F15" w:rsidP="002B4BB1"/>
          <w:p w:rsidR="00197F15" w:rsidRDefault="00197F15" w:rsidP="002B4BB1">
            <w:r>
              <w:t>Heirloom</w:t>
            </w:r>
          </w:p>
        </w:tc>
        <w:tc>
          <w:tcPr>
            <w:tcW w:w="1531" w:type="dxa"/>
          </w:tcPr>
          <w:p w:rsidR="00197F15" w:rsidRDefault="00197F15" w:rsidP="002B4BB1">
            <w:r>
              <w:rPr>
                <w:noProof/>
              </w:rPr>
              <w:drawing>
                <wp:inline distT="0" distB="0" distL="0" distR="0" wp14:anchorId="16AA74A5" wp14:editId="24499D55">
                  <wp:extent cx="847725" cy="847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matillo.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841496" cy="841496"/>
                          </a:xfrm>
                          <a:prstGeom prst="rect">
                            <a:avLst/>
                          </a:prstGeom>
                        </pic:spPr>
                      </pic:pic>
                    </a:graphicData>
                  </a:graphic>
                </wp:inline>
              </w:drawing>
            </w:r>
          </w:p>
        </w:tc>
        <w:tc>
          <w:tcPr>
            <w:tcW w:w="9094" w:type="dxa"/>
          </w:tcPr>
          <w:p w:rsidR="00197F15" w:rsidRDefault="00197F15" w:rsidP="00057D36">
            <w:r>
              <w:t xml:space="preserve">"South of the border" taste. </w:t>
            </w:r>
            <w:proofErr w:type="gramStart"/>
            <w:r>
              <w:t>but</w:t>
            </w:r>
            <w:proofErr w:type="gramEnd"/>
            <w:r>
              <w:t xml:space="preserve"> has a tart flavor. It is usually used when still green and about the size of a large cherry tomato. The inside is white and meaty. Tomatillos grow inside a thin paper-like husk. They are used in salsa, jams, and other Mexican recipes. </w:t>
            </w:r>
          </w:p>
          <w:p w:rsidR="00197F15" w:rsidRDefault="00197F15" w:rsidP="00C43D8C"/>
          <w:p w:rsidR="00197F15" w:rsidRDefault="00197F15" w:rsidP="002B4BB1">
            <w:r>
              <w:t>Tomatillos are determinate, but top-heavy, so cage or stake. Pinching recommended.</w:t>
            </w:r>
          </w:p>
        </w:tc>
        <w:tc>
          <w:tcPr>
            <w:tcW w:w="1890" w:type="dxa"/>
          </w:tcPr>
          <w:p w:rsidR="00197F15" w:rsidRDefault="00197F15" w:rsidP="00BD4184">
            <w:r>
              <w:t>90-100 days.</w:t>
            </w:r>
          </w:p>
          <w:p w:rsidR="00197F15" w:rsidRDefault="00197F15" w:rsidP="00BD4184"/>
          <w:p w:rsidR="00197F15" w:rsidRDefault="00B271DA" w:rsidP="00BD4184">
            <w:r>
              <w:t>Needs STURDY support.</w:t>
            </w:r>
          </w:p>
        </w:tc>
      </w:tr>
      <w:tr w:rsidR="00197F15" w:rsidTr="00B271DA">
        <w:tc>
          <w:tcPr>
            <w:tcW w:w="1363" w:type="dxa"/>
          </w:tcPr>
          <w:p w:rsidR="00197F15" w:rsidRDefault="00197F15" w:rsidP="002B4BB1">
            <w:r>
              <w:t>Purple</w:t>
            </w:r>
          </w:p>
          <w:p w:rsidR="00B271DA" w:rsidRDefault="00B271DA" w:rsidP="002B4BB1"/>
          <w:p w:rsidR="00B271DA" w:rsidRDefault="00B271DA" w:rsidP="002B4BB1">
            <w:r>
              <w:t>Heirloom</w:t>
            </w:r>
          </w:p>
        </w:tc>
        <w:tc>
          <w:tcPr>
            <w:tcW w:w="1531" w:type="dxa"/>
          </w:tcPr>
          <w:p w:rsidR="00197F15" w:rsidRDefault="00B271DA" w:rsidP="002B4BB1">
            <w:r>
              <w:rPr>
                <w:rFonts w:ascii="Arial" w:hAnsi="Arial" w:cs="Arial"/>
                <w:noProof/>
                <w:color w:val="444444"/>
              </w:rPr>
              <w:drawing>
                <wp:inline distT="0" distB="0" distL="0" distR="0" wp14:anchorId="372592FB" wp14:editId="37847D80">
                  <wp:extent cx="939800" cy="704850"/>
                  <wp:effectExtent l="0" t="0" r="0" b="0"/>
                  <wp:docPr id="9" name="Picture 9" descr="Tomatillo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_ItemLeft_0_img" descr="Tomatillo Purpl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39800" cy="704850"/>
                          </a:xfrm>
                          <a:prstGeom prst="rect">
                            <a:avLst/>
                          </a:prstGeom>
                          <a:noFill/>
                          <a:ln>
                            <a:noFill/>
                          </a:ln>
                        </pic:spPr>
                      </pic:pic>
                    </a:graphicData>
                  </a:graphic>
                </wp:inline>
              </w:drawing>
            </w:r>
          </w:p>
        </w:tc>
        <w:tc>
          <w:tcPr>
            <w:tcW w:w="9094" w:type="dxa"/>
          </w:tcPr>
          <w:p w:rsidR="00197F15" w:rsidRDefault="00B271DA" w:rsidP="002B4BB1">
            <w:r w:rsidRPr="00B271DA">
              <w:t>Beautiful purple fruit, large size. Many are a bright violet color throughout their flesh. Much sweeter than the green types; it can be eaten right off the plant. Turns purple when ripe; rare!</w:t>
            </w:r>
          </w:p>
        </w:tc>
        <w:tc>
          <w:tcPr>
            <w:tcW w:w="1890" w:type="dxa"/>
          </w:tcPr>
          <w:p w:rsidR="00197F15" w:rsidRDefault="00500809" w:rsidP="002B4BB1">
            <w:r>
              <w:t>90 days</w:t>
            </w:r>
          </w:p>
        </w:tc>
      </w:tr>
      <w:tr w:rsidR="00DF216B" w:rsidTr="000C56FC">
        <w:tc>
          <w:tcPr>
            <w:tcW w:w="13878" w:type="dxa"/>
            <w:gridSpan w:val="4"/>
          </w:tcPr>
          <w:p w:rsidR="00DF216B" w:rsidRPr="00C43D8C" w:rsidRDefault="00DF216B" w:rsidP="000C56FC">
            <w:pPr>
              <w:rPr>
                <w:b/>
                <w:sz w:val="36"/>
                <w:szCs w:val="36"/>
              </w:rPr>
            </w:pPr>
            <w:r>
              <w:rPr>
                <w:b/>
                <w:sz w:val="36"/>
                <w:szCs w:val="36"/>
              </w:rPr>
              <w:t>OTHER TOMATO COUSINS</w:t>
            </w:r>
          </w:p>
        </w:tc>
      </w:tr>
      <w:tr w:rsidR="00B271DA" w:rsidTr="00B271DA">
        <w:tc>
          <w:tcPr>
            <w:tcW w:w="1363" w:type="dxa"/>
          </w:tcPr>
          <w:p w:rsidR="00B271DA" w:rsidRDefault="00B271DA" w:rsidP="002B4BB1">
            <w:pPr>
              <w:jc w:val="center"/>
            </w:pPr>
            <w:r w:rsidRPr="00A826D2">
              <w:rPr>
                <w:b/>
                <w:sz w:val="28"/>
                <w:szCs w:val="28"/>
              </w:rPr>
              <w:t>Variety</w:t>
            </w:r>
          </w:p>
        </w:tc>
        <w:tc>
          <w:tcPr>
            <w:tcW w:w="1531" w:type="dxa"/>
          </w:tcPr>
          <w:p w:rsidR="00B271DA" w:rsidRDefault="00B271DA" w:rsidP="002B4BB1">
            <w:pPr>
              <w:jc w:val="center"/>
            </w:pPr>
            <w:r w:rsidRPr="00A826D2">
              <w:rPr>
                <w:b/>
                <w:sz w:val="28"/>
                <w:szCs w:val="28"/>
              </w:rPr>
              <w:t>Picture</w:t>
            </w:r>
          </w:p>
        </w:tc>
        <w:tc>
          <w:tcPr>
            <w:tcW w:w="9094" w:type="dxa"/>
          </w:tcPr>
          <w:p w:rsidR="00B271DA" w:rsidRDefault="00B271DA" w:rsidP="002B4BB1">
            <w:pPr>
              <w:jc w:val="center"/>
            </w:pPr>
            <w:r w:rsidRPr="00A826D2">
              <w:rPr>
                <w:b/>
                <w:sz w:val="28"/>
                <w:szCs w:val="28"/>
              </w:rPr>
              <w:t>Description</w:t>
            </w:r>
          </w:p>
        </w:tc>
        <w:tc>
          <w:tcPr>
            <w:tcW w:w="1890" w:type="dxa"/>
          </w:tcPr>
          <w:p w:rsidR="00B271DA" w:rsidRDefault="00B271DA" w:rsidP="000C56FC">
            <w:pPr>
              <w:jc w:val="center"/>
            </w:pPr>
            <w:r w:rsidRPr="00A826D2">
              <w:rPr>
                <w:b/>
                <w:sz w:val="28"/>
                <w:szCs w:val="28"/>
              </w:rPr>
              <w:t>Notes</w:t>
            </w:r>
          </w:p>
        </w:tc>
      </w:tr>
      <w:tr w:rsidR="00B271DA" w:rsidTr="00B271DA">
        <w:tc>
          <w:tcPr>
            <w:tcW w:w="1363" w:type="dxa"/>
          </w:tcPr>
          <w:p w:rsidR="00B271DA" w:rsidRDefault="00B271DA" w:rsidP="002B4BB1">
            <w:r>
              <w:t>Aunt Molly’s Ground Cherry</w:t>
            </w:r>
          </w:p>
          <w:p w:rsidR="00B271DA" w:rsidRDefault="00B271DA" w:rsidP="002B4BB1"/>
          <w:p w:rsidR="00B271DA" w:rsidRDefault="00B271DA" w:rsidP="002B4BB1">
            <w:r>
              <w:t>Heirloom</w:t>
            </w:r>
          </w:p>
        </w:tc>
        <w:tc>
          <w:tcPr>
            <w:tcW w:w="1531" w:type="dxa"/>
          </w:tcPr>
          <w:p w:rsidR="00B271DA" w:rsidRDefault="00B271DA" w:rsidP="002B4BB1">
            <w:r>
              <w:rPr>
                <w:noProof/>
              </w:rPr>
              <w:drawing>
                <wp:inline distT="0" distB="0" distL="0" distR="0" wp14:anchorId="70CF7AED" wp14:editId="62ABD7B9">
                  <wp:extent cx="886114" cy="666750"/>
                  <wp:effectExtent l="0" t="0" r="9525" b="0"/>
                  <wp:docPr id="3" name="Picture 3" descr="C:\Users\Rosie\Documents\Veggie Pics\Ground_Cherry_IMG_7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sie\Documents\Veggie Pics\Ground_Cherry_IMG_7159.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88340" cy="668425"/>
                          </a:xfrm>
                          <a:prstGeom prst="rect">
                            <a:avLst/>
                          </a:prstGeom>
                          <a:noFill/>
                          <a:ln>
                            <a:noFill/>
                          </a:ln>
                        </pic:spPr>
                      </pic:pic>
                    </a:graphicData>
                  </a:graphic>
                </wp:inline>
              </w:drawing>
            </w:r>
          </w:p>
        </w:tc>
        <w:tc>
          <w:tcPr>
            <w:tcW w:w="9094" w:type="dxa"/>
          </w:tcPr>
          <w:p w:rsidR="00B271DA" w:rsidRDefault="00B271DA" w:rsidP="00BD4184">
            <w:r w:rsidRPr="00DB422A">
              <w:t xml:space="preserve">This outstanding Polish variety is prized for its clean flavor. Fruits are 1/2 to 3/4-inch in diameter and encased in a papery husk that turns brown when fruits ripen. </w:t>
            </w:r>
            <w:r>
              <w:t>Extremely productive plants; fruit has an e</w:t>
            </w:r>
            <w:r w:rsidRPr="00DB422A">
              <w:t xml:space="preserve">xcellent citrus flavor, </w:t>
            </w:r>
            <w:r>
              <w:t xml:space="preserve">and </w:t>
            </w:r>
            <w:r w:rsidRPr="00DB422A">
              <w:t xml:space="preserve">can be used for preserves, pies, over ice cream or in fresh fruit salads. Starts fruiting by the end of July and continues </w:t>
            </w:r>
            <w:r>
              <w:t>until frost and a little beyond</w:t>
            </w:r>
            <w:r w:rsidRPr="00DB422A">
              <w:t xml:space="preserve">. </w:t>
            </w:r>
            <w:r>
              <w:t>F</w:t>
            </w:r>
            <w:r w:rsidR="00487A5E">
              <w:t xml:space="preserve">ruits </w:t>
            </w:r>
            <w:r w:rsidRPr="00B66338">
              <w:t>grow inside a paper-like husk</w:t>
            </w:r>
            <w:r>
              <w:t>.</w:t>
            </w:r>
          </w:p>
        </w:tc>
        <w:tc>
          <w:tcPr>
            <w:tcW w:w="1890" w:type="dxa"/>
          </w:tcPr>
          <w:p w:rsidR="00B271DA" w:rsidRDefault="00B271DA" w:rsidP="000C56FC">
            <w:r>
              <w:t>80 days.</w:t>
            </w:r>
          </w:p>
          <w:p w:rsidR="00B271DA" w:rsidRDefault="00B271DA" w:rsidP="000C56FC"/>
          <w:p w:rsidR="00B271DA" w:rsidRDefault="00B271DA" w:rsidP="000C56FC"/>
        </w:tc>
      </w:tr>
      <w:tr w:rsidR="00B271DA" w:rsidTr="00B271DA">
        <w:tc>
          <w:tcPr>
            <w:tcW w:w="1363" w:type="dxa"/>
          </w:tcPr>
          <w:p w:rsidR="00B271DA" w:rsidRDefault="00500809" w:rsidP="002B4BB1">
            <w:r>
              <w:t>Garden Huckleberry</w:t>
            </w:r>
          </w:p>
        </w:tc>
        <w:tc>
          <w:tcPr>
            <w:tcW w:w="1531" w:type="dxa"/>
          </w:tcPr>
          <w:p w:rsidR="00B271DA" w:rsidRDefault="00500809" w:rsidP="002B4BB1">
            <w:r>
              <w:rPr>
                <w:noProof/>
              </w:rPr>
              <w:drawing>
                <wp:inline distT="0" distB="0" distL="0" distR="0" wp14:anchorId="757FB756" wp14:editId="3FA943FF">
                  <wp:extent cx="835025" cy="835025"/>
                  <wp:effectExtent l="0" t="0" r="3175"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22-garden-huckleberry-organic.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835025" cy="835025"/>
                          </a:xfrm>
                          <a:prstGeom prst="rect">
                            <a:avLst/>
                          </a:prstGeom>
                        </pic:spPr>
                      </pic:pic>
                    </a:graphicData>
                  </a:graphic>
                </wp:inline>
              </w:drawing>
            </w:r>
          </w:p>
        </w:tc>
        <w:tc>
          <w:tcPr>
            <w:tcW w:w="9094" w:type="dxa"/>
          </w:tcPr>
          <w:p w:rsidR="00B271DA" w:rsidRDefault="00500809" w:rsidP="00500809">
            <w:r w:rsidRPr="00500809">
              <w:t>(</w:t>
            </w:r>
            <w:proofErr w:type="spellStart"/>
            <w:r w:rsidRPr="00500809">
              <w:t>Solanum</w:t>
            </w:r>
            <w:proofErr w:type="spellEnd"/>
            <w:r w:rsidRPr="00500809">
              <w:t xml:space="preserve"> </w:t>
            </w:r>
            <w:proofErr w:type="spellStart"/>
            <w:r w:rsidRPr="00500809">
              <w:t>melanocerasum</w:t>
            </w:r>
            <w:proofErr w:type="spellEnd"/>
            <w:r w:rsidRPr="00500809">
              <w:t>) Upright 3-4' branched plants produce hundreds of ¾" metallic purple-black berries in clusters. Best when picked after berries turn from glossy to dull black. Tasteless when raw and unsweetened, but can be made into delicious mock blueberry pies and preserves. Use about 1 pound of berries to ½ cup of sugar for best flavor. Go</w:t>
            </w:r>
            <w:r>
              <w:t xml:space="preserve">od for freezing and canning. </w:t>
            </w:r>
          </w:p>
        </w:tc>
        <w:tc>
          <w:tcPr>
            <w:tcW w:w="1890" w:type="dxa"/>
          </w:tcPr>
          <w:p w:rsidR="00B271DA" w:rsidRDefault="00500809" w:rsidP="00500809">
            <w:r>
              <w:t>75 - 80 days.</w:t>
            </w:r>
          </w:p>
        </w:tc>
      </w:tr>
      <w:tr w:rsidR="00487A5E" w:rsidTr="00914FF0">
        <w:tc>
          <w:tcPr>
            <w:tcW w:w="13878" w:type="dxa"/>
            <w:gridSpan w:val="4"/>
          </w:tcPr>
          <w:p w:rsidR="00487A5E" w:rsidRPr="00C43D8C" w:rsidRDefault="00487A5E" w:rsidP="00487A5E">
            <w:pPr>
              <w:rPr>
                <w:b/>
                <w:sz w:val="36"/>
                <w:szCs w:val="36"/>
              </w:rPr>
            </w:pPr>
            <w:r>
              <w:rPr>
                <w:b/>
                <w:sz w:val="36"/>
                <w:szCs w:val="36"/>
              </w:rPr>
              <w:t xml:space="preserve">OTHER </w:t>
            </w:r>
          </w:p>
        </w:tc>
      </w:tr>
      <w:tr w:rsidR="00487A5E" w:rsidTr="00914FF0">
        <w:tc>
          <w:tcPr>
            <w:tcW w:w="1363" w:type="dxa"/>
          </w:tcPr>
          <w:p w:rsidR="00487A5E" w:rsidRDefault="00487A5E" w:rsidP="00914FF0">
            <w:pPr>
              <w:jc w:val="center"/>
            </w:pPr>
            <w:r w:rsidRPr="00A826D2">
              <w:rPr>
                <w:b/>
                <w:sz w:val="28"/>
                <w:szCs w:val="28"/>
              </w:rPr>
              <w:t>Variety</w:t>
            </w:r>
          </w:p>
        </w:tc>
        <w:tc>
          <w:tcPr>
            <w:tcW w:w="1531" w:type="dxa"/>
          </w:tcPr>
          <w:p w:rsidR="00487A5E" w:rsidRDefault="00487A5E" w:rsidP="00914FF0">
            <w:pPr>
              <w:jc w:val="center"/>
            </w:pPr>
            <w:r w:rsidRPr="00A826D2">
              <w:rPr>
                <w:b/>
                <w:sz w:val="28"/>
                <w:szCs w:val="28"/>
              </w:rPr>
              <w:t>Picture</w:t>
            </w:r>
          </w:p>
        </w:tc>
        <w:tc>
          <w:tcPr>
            <w:tcW w:w="9094" w:type="dxa"/>
          </w:tcPr>
          <w:p w:rsidR="00487A5E" w:rsidRDefault="00487A5E" w:rsidP="00914FF0">
            <w:pPr>
              <w:jc w:val="center"/>
            </w:pPr>
            <w:r w:rsidRPr="00A826D2">
              <w:rPr>
                <w:b/>
                <w:sz w:val="28"/>
                <w:szCs w:val="28"/>
              </w:rPr>
              <w:t>Description</w:t>
            </w:r>
          </w:p>
        </w:tc>
        <w:tc>
          <w:tcPr>
            <w:tcW w:w="1890" w:type="dxa"/>
          </w:tcPr>
          <w:p w:rsidR="00487A5E" w:rsidRDefault="00487A5E" w:rsidP="00914FF0">
            <w:pPr>
              <w:jc w:val="center"/>
            </w:pPr>
            <w:r w:rsidRPr="00A826D2">
              <w:rPr>
                <w:b/>
                <w:sz w:val="28"/>
                <w:szCs w:val="28"/>
              </w:rPr>
              <w:t>Notes</w:t>
            </w:r>
          </w:p>
        </w:tc>
      </w:tr>
      <w:tr w:rsidR="00487A5E" w:rsidTr="00914FF0">
        <w:tc>
          <w:tcPr>
            <w:tcW w:w="1363" w:type="dxa"/>
          </w:tcPr>
          <w:p w:rsidR="00487A5E" w:rsidRPr="002D7C0B" w:rsidRDefault="00487A5E" w:rsidP="00E3781B">
            <w:r w:rsidRPr="002D7C0B">
              <w:t>Blue Kale</w:t>
            </w:r>
          </w:p>
        </w:tc>
        <w:tc>
          <w:tcPr>
            <w:tcW w:w="1531" w:type="dxa"/>
          </w:tcPr>
          <w:p w:rsidR="00487A5E" w:rsidRPr="002D7C0B" w:rsidRDefault="00487A5E" w:rsidP="00E3781B">
            <w:r w:rsidRPr="002D7C0B">
              <w:t xml:space="preserve"> </w:t>
            </w:r>
            <w:r>
              <w:rPr>
                <w:noProof/>
              </w:rPr>
              <w:drawing>
                <wp:inline distT="0" distB="0" distL="0" distR="0" wp14:anchorId="6FA26410" wp14:editId="5FC1D5C0">
                  <wp:extent cx="704850" cy="514350"/>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3" cstate="print">
                            <a:extLst>
                              <a:ext uri="{28A0092B-C50C-407E-A947-70E740481C1C}">
                                <a14:useLocalDpi xmlns:a14="http://schemas.microsoft.com/office/drawing/2010/main" val="0"/>
                              </a:ext>
                            </a:extLst>
                          </a:blip>
                          <a:stretch>
                            <a:fillRect/>
                          </a:stretch>
                        </pic:blipFill>
                        <pic:spPr>
                          <a:xfrm>
                            <a:off x="0" y="0"/>
                            <a:ext cx="705799" cy="515043"/>
                          </a:xfrm>
                          <a:prstGeom prst="rect">
                            <a:avLst/>
                          </a:prstGeom>
                        </pic:spPr>
                      </pic:pic>
                    </a:graphicData>
                  </a:graphic>
                </wp:inline>
              </w:drawing>
            </w:r>
          </w:p>
        </w:tc>
        <w:tc>
          <w:tcPr>
            <w:tcW w:w="9094" w:type="dxa"/>
          </w:tcPr>
          <w:p w:rsidR="00487A5E" w:rsidRDefault="00487A5E" w:rsidP="00487A5E">
            <w:r>
              <w:t xml:space="preserve">One of the most attractive of all vegetables in the fall garden. </w:t>
            </w:r>
          </w:p>
          <w:p w:rsidR="00487A5E" w:rsidRPr="002D7C0B" w:rsidRDefault="00487A5E" w:rsidP="00487A5E">
            <w:r>
              <w:t>Low, compact plants with finely curled, bluish-green leaves. Usually stands winter weather with some protection. Good cooked or fresh in salads. Grows best in cool weather. Can be grown as a spring or fall crop. Harvest all winter to zone 6.</w:t>
            </w:r>
          </w:p>
        </w:tc>
        <w:tc>
          <w:tcPr>
            <w:tcW w:w="1890" w:type="dxa"/>
          </w:tcPr>
          <w:p w:rsidR="00487A5E" w:rsidRDefault="00487A5E" w:rsidP="00487A5E">
            <w:r>
              <w:t>55 days.</w:t>
            </w:r>
          </w:p>
          <w:p w:rsidR="00487A5E" w:rsidRDefault="00487A5E" w:rsidP="00487A5E"/>
          <w:p w:rsidR="00487A5E" w:rsidRDefault="00487A5E" w:rsidP="00487A5E">
            <w:r>
              <w:t>Spacing: 12 inches</w:t>
            </w:r>
          </w:p>
          <w:p w:rsidR="00487A5E" w:rsidRPr="002D7C0B" w:rsidRDefault="00487A5E" w:rsidP="00487A5E">
            <w:r>
              <w:t>Height: 18 inches</w:t>
            </w:r>
          </w:p>
        </w:tc>
      </w:tr>
    </w:tbl>
    <w:p w:rsidR="00C43D8C" w:rsidRPr="00487A5E" w:rsidRDefault="00C43D8C">
      <w:pPr>
        <w:rPr>
          <w:sz w:val="2"/>
          <w:szCs w:val="2"/>
        </w:rPr>
      </w:pPr>
      <w:bookmarkStart w:id="0" w:name="_GoBack"/>
      <w:bookmarkEnd w:id="0"/>
    </w:p>
    <w:sectPr w:rsidR="00C43D8C" w:rsidRPr="00487A5E" w:rsidSect="00B271DA">
      <w:pgSz w:w="15840" w:h="12240" w:orient="landscape"/>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26A"/>
    <w:rsid w:val="00054368"/>
    <w:rsid w:val="00057D36"/>
    <w:rsid w:val="00073775"/>
    <w:rsid w:val="000B659F"/>
    <w:rsid w:val="000E14E4"/>
    <w:rsid w:val="00111001"/>
    <w:rsid w:val="00197F15"/>
    <w:rsid w:val="001E5A48"/>
    <w:rsid w:val="001F7BBD"/>
    <w:rsid w:val="002262E8"/>
    <w:rsid w:val="00232C6A"/>
    <w:rsid w:val="002478F0"/>
    <w:rsid w:val="00297341"/>
    <w:rsid w:val="00366626"/>
    <w:rsid w:val="003A6607"/>
    <w:rsid w:val="003C561C"/>
    <w:rsid w:val="004228F0"/>
    <w:rsid w:val="00487A5E"/>
    <w:rsid w:val="004A3FAF"/>
    <w:rsid w:val="004D5E1B"/>
    <w:rsid w:val="004E25BF"/>
    <w:rsid w:val="004E2A22"/>
    <w:rsid w:val="00500809"/>
    <w:rsid w:val="0052717D"/>
    <w:rsid w:val="00620807"/>
    <w:rsid w:val="00630AD5"/>
    <w:rsid w:val="00647F62"/>
    <w:rsid w:val="0075362B"/>
    <w:rsid w:val="00753BEB"/>
    <w:rsid w:val="007B55B7"/>
    <w:rsid w:val="008E026A"/>
    <w:rsid w:val="009A2BB7"/>
    <w:rsid w:val="009A3BD1"/>
    <w:rsid w:val="009D6336"/>
    <w:rsid w:val="00A16603"/>
    <w:rsid w:val="00A25B5E"/>
    <w:rsid w:val="00AA6FAF"/>
    <w:rsid w:val="00B271DA"/>
    <w:rsid w:val="00BC0FF1"/>
    <w:rsid w:val="00BD4184"/>
    <w:rsid w:val="00BE1EAC"/>
    <w:rsid w:val="00C43D8C"/>
    <w:rsid w:val="00C628D6"/>
    <w:rsid w:val="00CD00B5"/>
    <w:rsid w:val="00CE30E4"/>
    <w:rsid w:val="00D33BC3"/>
    <w:rsid w:val="00D5237A"/>
    <w:rsid w:val="00DE7DA1"/>
    <w:rsid w:val="00DF216B"/>
    <w:rsid w:val="00E0359F"/>
    <w:rsid w:val="00E156EF"/>
    <w:rsid w:val="00E24FDB"/>
    <w:rsid w:val="00FD3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0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026A"/>
    <w:rPr>
      <w:rFonts w:ascii="Tahoma" w:hAnsi="Tahoma" w:cs="Tahoma"/>
      <w:sz w:val="16"/>
      <w:szCs w:val="16"/>
    </w:rPr>
  </w:style>
  <w:style w:type="character" w:customStyle="1" w:styleId="BalloonTextChar">
    <w:name w:val="Balloon Text Char"/>
    <w:basedOn w:val="DefaultParagraphFont"/>
    <w:link w:val="BalloonText"/>
    <w:uiPriority w:val="99"/>
    <w:semiHidden/>
    <w:rsid w:val="008E02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0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026A"/>
    <w:rPr>
      <w:rFonts w:ascii="Tahoma" w:hAnsi="Tahoma" w:cs="Tahoma"/>
      <w:sz w:val="16"/>
      <w:szCs w:val="16"/>
    </w:rPr>
  </w:style>
  <w:style w:type="character" w:customStyle="1" w:styleId="BalloonTextChar">
    <w:name w:val="Balloon Text Char"/>
    <w:basedOn w:val="DefaultParagraphFont"/>
    <w:link w:val="BalloonText"/>
    <w:uiPriority w:val="99"/>
    <w:semiHidden/>
    <w:rsid w:val="008E02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40421">
      <w:bodyDiv w:val="1"/>
      <w:marLeft w:val="0"/>
      <w:marRight w:val="0"/>
      <w:marTop w:val="0"/>
      <w:marBottom w:val="0"/>
      <w:divBdr>
        <w:top w:val="none" w:sz="0" w:space="0" w:color="auto"/>
        <w:left w:val="none" w:sz="0" w:space="0" w:color="auto"/>
        <w:bottom w:val="none" w:sz="0" w:space="0" w:color="auto"/>
        <w:right w:val="none" w:sz="0" w:space="0" w:color="auto"/>
      </w:divBdr>
    </w:div>
    <w:div w:id="602111554">
      <w:bodyDiv w:val="1"/>
      <w:marLeft w:val="0"/>
      <w:marRight w:val="0"/>
      <w:marTop w:val="0"/>
      <w:marBottom w:val="0"/>
      <w:divBdr>
        <w:top w:val="none" w:sz="0" w:space="0" w:color="auto"/>
        <w:left w:val="none" w:sz="0" w:space="0" w:color="auto"/>
        <w:bottom w:val="none" w:sz="0" w:space="0" w:color="auto"/>
        <w:right w:val="none" w:sz="0" w:space="0" w:color="auto"/>
      </w:divBdr>
      <w:divsChild>
        <w:div w:id="2105375080">
          <w:marLeft w:val="0"/>
          <w:marRight w:val="0"/>
          <w:marTop w:val="0"/>
          <w:marBottom w:val="0"/>
          <w:divBdr>
            <w:top w:val="none" w:sz="0" w:space="0" w:color="auto"/>
            <w:left w:val="none" w:sz="0" w:space="0" w:color="auto"/>
            <w:bottom w:val="none" w:sz="0" w:space="0" w:color="auto"/>
            <w:right w:val="none" w:sz="0" w:space="0" w:color="auto"/>
          </w:divBdr>
          <w:divsChild>
            <w:div w:id="349991293">
              <w:marLeft w:val="0"/>
              <w:marRight w:val="0"/>
              <w:marTop w:val="0"/>
              <w:marBottom w:val="0"/>
              <w:divBdr>
                <w:top w:val="none" w:sz="0" w:space="0" w:color="auto"/>
                <w:left w:val="none" w:sz="0" w:space="0" w:color="auto"/>
                <w:bottom w:val="none" w:sz="0" w:space="0" w:color="auto"/>
                <w:right w:val="none" w:sz="0" w:space="0" w:color="auto"/>
              </w:divBdr>
              <w:divsChild>
                <w:div w:id="2068450299">
                  <w:marLeft w:val="0"/>
                  <w:marRight w:val="0"/>
                  <w:marTop w:val="0"/>
                  <w:marBottom w:val="0"/>
                  <w:divBdr>
                    <w:top w:val="none" w:sz="0" w:space="0" w:color="auto"/>
                    <w:left w:val="none" w:sz="0" w:space="0" w:color="auto"/>
                    <w:bottom w:val="none" w:sz="0" w:space="0" w:color="auto"/>
                    <w:right w:val="none" w:sz="0" w:space="0" w:color="auto"/>
                  </w:divBdr>
                  <w:divsChild>
                    <w:div w:id="697701154">
                      <w:marLeft w:val="0"/>
                      <w:marRight w:val="0"/>
                      <w:marTop w:val="0"/>
                      <w:marBottom w:val="0"/>
                      <w:divBdr>
                        <w:top w:val="none" w:sz="0" w:space="0" w:color="auto"/>
                        <w:left w:val="none" w:sz="0" w:space="0" w:color="auto"/>
                        <w:bottom w:val="none" w:sz="0" w:space="0" w:color="auto"/>
                        <w:right w:val="none" w:sz="0" w:space="0" w:color="auto"/>
                      </w:divBdr>
                      <w:divsChild>
                        <w:div w:id="1689328186">
                          <w:marLeft w:val="0"/>
                          <w:marRight w:val="0"/>
                          <w:marTop w:val="0"/>
                          <w:marBottom w:val="0"/>
                          <w:divBdr>
                            <w:top w:val="none" w:sz="0" w:space="0" w:color="auto"/>
                            <w:left w:val="none" w:sz="0" w:space="0" w:color="auto"/>
                            <w:bottom w:val="none" w:sz="0" w:space="0" w:color="auto"/>
                            <w:right w:val="none" w:sz="0" w:space="0" w:color="auto"/>
                          </w:divBdr>
                          <w:divsChild>
                            <w:div w:id="1041982924">
                              <w:marLeft w:val="150"/>
                              <w:marRight w:val="150"/>
                              <w:marTop w:val="675"/>
                              <w:marBottom w:val="0"/>
                              <w:divBdr>
                                <w:top w:val="none" w:sz="0" w:space="0" w:color="auto"/>
                                <w:left w:val="none" w:sz="0" w:space="0" w:color="auto"/>
                                <w:bottom w:val="none" w:sz="0" w:space="0" w:color="auto"/>
                                <w:right w:val="none" w:sz="0" w:space="0" w:color="auto"/>
                              </w:divBdr>
                              <w:divsChild>
                                <w:div w:id="1087383016">
                                  <w:marLeft w:val="0"/>
                                  <w:marRight w:val="0"/>
                                  <w:marTop w:val="0"/>
                                  <w:marBottom w:val="0"/>
                                  <w:divBdr>
                                    <w:top w:val="none" w:sz="0" w:space="0" w:color="auto"/>
                                    <w:left w:val="none" w:sz="0" w:space="0" w:color="auto"/>
                                    <w:bottom w:val="none" w:sz="0" w:space="0" w:color="auto"/>
                                    <w:right w:val="none" w:sz="0" w:space="0" w:color="auto"/>
                                  </w:divBdr>
                                  <w:divsChild>
                                    <w:div w:id="1331253505">
                                      <w:marLeft w:val="0"/>
                                      <w:marRight w:val="0"/>
                                      <w:marTop w:val="0"/>
                                      <w:marBottom w:val="150"/>
                                      <w:divBdr>
                                        <w:top w:val="none" w:sz="0" w:space="0" w:color="auto"/>
                                        <w:left w:val="none" w:sz="0" w:space="0" w:color="auto"/>
                                        <w:bottom w:val="none" w:sz="0" w:space="0" w:color="auto"/>
                                        <w:right w:val="none" w:sz="0" w:space="0" w:color="auto"/>
                                      </w:divBdr>
                                      <w:divsChild>
                                        <w:div w:id="152962330">
                                          <w:marLeft w:val="0"/>
                                          <w:marRight w:val="0"/>
                                          <w:marTop w:val="0"/>
                                          <w:marBottom w:val="0"/>
                                          <w:divBdr>
                                            <w:top w:val="none" w:sz="0" w:space="0" w:color="auto"/>
                                            <w:left w:val="none" w:sz="0" w:space="0" w:color="auto"/>
                                            <w:bottom w:val="none" w:sz="0" w:space="0" w:color="auto"/>
                                            <w:right w:val="none" w:sz="0" w:space="0" w:color="auto"/>
                                          </w:divBdr>
                                        </w:div>
                                      </w:divsChild>
                                    </w:div>
                                    <w:div w:id="1287396529">
                                      <w:marLeft w:val="0"/>
                                      <w:marRight w:val="0"/>
                                      <w:marTop w:val="0"/>
                                      <w:marBottom w:val="150"/>
                                      <w:divBdr>
                                        <w:top w:val="none" w:sz="0" w:space="4" w:color="auto"/>
                                        <w:left w:val="none" w:sz="0" w:space="0" w:color="auto"/>
                                        <w:bottom w:val="none" w:sz="0" w:space="4" w:color="auto"/>
                                        <w:right w:val="none" w:sz="0" w:space="0" w:color="auto"/>
                                      </w:divBdr>
                                      <w:divsChild>
                                        <w:div w:id="1691223753">
                                          <w:marLeft w:val="0"/>
                                          <w:marRight w:val="0"/>
                                          <w:marTop w:val="0"/>
                                          <w:marBottom w:val="0"/>
                                          <w:divBdr>
                                            <w:top w:val="none" w:sz="0" w:space="0" w:color="auto"/>
                                            <w:left w:val="none" w:sz="0" w:space="0" w:color="auto"/>
                                            <w:bottom w:val="none" w:sz="0" w:space="0" w:color="auto"/>
                                            <w:right w:val="none" w:sz="0" w:space="0" w:color="auto"/>
                                          </w:divBdr>
                                          <w:divsChild>
                                            <w:div w:id="1418667784">
                                              <w:marLeft w:val="0"/>
                                              <w:marRight w:val="0"/>
                                              <w:marTop w:val="0"/>
                                              <w:marBottom w:val="0"/>
                                              <w:divBdr>
                                                <w:top w:val="none" w:sz="0" w:space="0" w:color="auto"/>
                                                <w:left w:val="none" w:sz="0" w:space="0" w:color="auto"/>
                                                <w:bottom w:val="none" w:sz="0" w:space="0" w:color="auto"/>
                                                <w:right w:val="none" w:sz="0" w:space="0" w:color="auto"/>
                                              </w:divBdr>
                                              <w:divsChild>
                                                <w:div w:id="635647241">
                                                  <w:marLeft w:val="0"/>
                                                  <w:marRight w:val="0"/>
                                                  <w:marTop w:val="0"/>
                                                  <w:marBottom w:val="0"/>
                                                  <w:divBdr>
                                                    <w:top w:val="none" w:sz="0" w:space="0" w:color="auto"/>
                                                    <w:left w:val="none" w:sz="0" w:space="0" w:color="auto"/>
                                                    <w:bottom w:val="none" w:sz="0" w:space="0" w:color="auto"/>
                                                    <w:right w:val="none" w:sz="0" w:space="0" w:color="auto"/>
                                                  </w:divBdr>
                                                </w:div>
                                                <w:div w:id="535853924">
                                                  <w:marLeft w:val="0"/>
                                                  <w:marRight w:val="0"/>
                                                  <w:marTop w:val="0"/>
                                                  <w:marBottom w:val="0"/>
                                                  <w:divBdr>
                                                    <w:top w:val="none" w:sz="0" w:space="0" w:color="auto"/>
                                                    <w:left w:val="none" w:sz="0" w:space="0" w:color="auto"/>
                                                    <w:bottom w:val="none" w:sz="0" w:space="0" w:color="auto"/>
                                                    <w:right w:val="none" w:sz="0" w:space="0" w:color="auto"/>
                                                  </w:divBdr>
                                                </w:div>
                                              </w:divsChild>
                                            </w:div>
                                            <w:div w:id="903562683">
                                              <w:marLeft w:val="0"/>
                                              <w:marRight w:val="0"/>
                                              <w:marTop w:val="0"/>
                                              <w:marBottom w:val="0"/>
                                              <w:divBdr>
                                                <w:top w:val="none" w:sz="0" w:space="0" w:color="auto"/>
                                                <w:left w:val="none" w:sz="0" w:space="0" w:color="auto"/>
                                                <w:bottom w:val="none" w:sz="0" w:space="0" w:color="auto"/>
                                                <w:right w:val="none" w:sz="0" w:space="0" w:color="auto"/>
                                              </w:divBdr>
                                              <w:divsChild>
                                                <w:div w:id="13307783">
                                                  <w:marLeft w:val="0"/>
                                                  <w:marRight w:val="0"/>
                                                  <w:marTop w:val="0"/>
                                                  <w:marBottom w:val="0"/>
                                                  <w:divBdr>
                                                    <w:top w:val="none" w:sz="0" w:space="0" w:color="auto"/>
                                                    <w:left w:val="none" w:sz="0" w:space="0" w:color="auto"/>
                                                    <w:bottom w:val="none" w:sz="0" w:space="0" w:color="auto"/>
                                                    <w:right w:val="none" w:sz="0" w:space="0" w:color="auto"/>
                                                  </w:divBdr>
                                                </w:div>
                                              </w:divsChild>
                                            </w:div>
                                            <w:div w:id="114395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0186051">
      <w:bodyDiv w:val="1"/>
      <w:marLeft w:val="0"/>
      <w:marRight w:val="0"/>
      <w:marTop w:val="0"/>
      <w:marBottom w:val="0"/>
      <w:divBdr>
        <w:top w:val="none" w:sz="0" w:space="0" w:color="auto"/>
        <w:left w:val="none" w:sz="0" w:space="0" w:color="auto"/>
        <w:bottom w:val="none" w:sz="0" w:space="0" w:color="auto"/>
        <w:right w:val="none" w:sz="0" w:space="0" w:color="auto"/>
      </w:divBdr>
    </w:div>
    <w:div w:id="145929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1.jpg"/><Relationship Id="rId26" Type="http://schemas.openxmlformats.org/officeDocument/2006/relationships/image" Target="media/image18.jpeg"/><Relationship Id="rId3" Type="http://schemas.microsoft.com/office/2007/relationships/stylesWithEffects" Target="stylesWithEffects.xml"/><Relationship Id="rId21" Type="http://schemas.openxmlformats.org/officeDocument/2006/relationships/image" Target="media/image14.jpeg"/><Relationship Id="rId34" Type="http://schemas.openxmlformats.org/officeDocument/2006/relationships/fontTable" Target="fontTable.xml"/><Relationship Id="rId7" Type="http://schemas.openxmlformats.org/officeDocument/2006/relationships/image" Target="media/image2.jpg"/><Relationship Id="rId12" Type="http://schemas.openxmlformats.org/officeDocument/2006/relationships/hyperlink" Target="http://www.bing.com/images/search?q=romanian+sweet+pepper&amp;id=DC2EDE66DDF812CA26FC490B5664338893704F83&amp;FORM=IQFRBA" TargetMode="External"/><Relationship Id="rId17" Type="http://schemas.openxmlformats.org/officeDocument/2006/relationships/image" Target="media/image10.jpeg"/><Relationship Id="rId25" Type="http://schemas.openxmlformats.org/officeDocument/2006/relationships/image" Target="media/image17.jpeg"/><Relationship Id="rId33" Type="http://schemas.openxmlformats.org/officeDocument/2006/relationships/image" Target="media/image25.jpeg"/><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image" Target="media/image13.jpe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g"/><Relationship Id="rId24" Type="http://schemas.openxmlformats.org/officeDocument/2006/relationships/hyperlink" Target="http://www.bing.com/images/search?q=Sun+Sugar+Tomatoe&amp;view=detailv2&amp;&amp;&amp;id=FAE951886A538BD2B1CA90300921A137B65E71C7&amp;selectedIndex=2&amp;ccid=bP7IRZ47&amp;simid=608010770920377224&amp;thid=JN.P2lR0ExESCSn5iCP/N1LVw" TargetMode="External"/><Relationship Id="rId32" Type="http://schemas.openxmlformats.org/officeDocument/2006/relationships/image" Target="media/image2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0.jpeg"/><Relationship Id="rId10" Type="http://schemas.openxmlformats.org/officeDocument/2006/relationships/image" Target="media/image5.jpg"/><Relationship Id="rId19" Type="http://schemas.openxmlformats.org/officeDocument/2006/relationships/image" Target="media/image12.jpeg"/><Relationship Id="rId31" Type="http://schemas.openxmlformats.org/officeDocument/2006/relationships/image" Target="media/image23.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bing.com/images/search?q=cubanelle+pepper&amp;id=77E96CDB32252FAAE67A347A1B35047F1004D34A&amp;FORM=IQFRBA" TargetMode="External"/><Relationship Id="rId22" Type="http://schemas.openxmlformats.org/officeDocument/2006/relationships/image" Target="media/image15.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theme" Target="theme/theme1.xml"/><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80810-D6A7-4269-92D2-B750D5DE2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Pages>
  <Words>1148</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Rosie</dc:creator>
  <cp:lastModifiedBy>Rosie</cp:lastModifiedBy>
  <cp:revision>6</cp:revision>
  <dcterms:created xsi:type="dcterms:W3CDTF">2015-06-17T03:22:00Z</dcterms:created>
  <dcterms:modified xsi:type="dcterms:W3CDTF">2015-06-19T15:37:00Z</dcterms:modified>
</cp:coreProperties>
</file>